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9BC" w:rsidRPr="00ED7807" w:rsidRDefault="00E769BC" w:rsidP="006C7804">
      <w:pPr>
        <w:pStyle w:val="Textoindependiente"/>
        <w:pBdr>
          <w:top w:val="single" w:sz="18" w:space="1" w:color="auto"/>
          <w:left w:val="single" w:sz="18" w:space="4" w:color="auto"/>
          <w:bottom w:val="single" w:sz="18" w:space="1" w:color="auto"/>
          <w:right w:val="single" w:sz="18" w:space="4" w:color="auto"/>
        </w:pBdr>
        <w:rPr>
          <w:szCs w:val="48"/>
        </w:rPr>
      </w:pPr>
    </w:p>
    <w:p w:rsidR="00E769BC" w:rsidRPr="00ED780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6A7203" w:rsidRPr="00ED7807"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E769BC" w:rsidRPr="00ED7807" w:rsidRDefault="00270087"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D7807">
        <w:rPr>
          <w:noProof/>
          <w:lang w:val="es-MX" w:eastAsia="es-MX"/>
        </w:rPr>
        <w:drawing>
          <wp:inline distT="0" distB="0" distL="0" distR="0" wp14:anchorId="184BD9D9" wp14:editId="30F10717">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rsidR="00E769BC" w:rsidRPr="00ED780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6A7203" w:rsidRPr="00ED7807"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rsidR="00E769BC" w:rsidRPr="00ED7807" w:rsidRDefault="006D4972" w:rsidP="006C7804">
      <w:pPr>
        <w:pBdr>
          <w:top w:val="single" w:sz="18" w:space="1" w:color="auto"/>
          <w:left w:val="single" w:sz="18" w:space="4" w:color="auto"/>
          <w:bottom w:val="single" w:sz="18" w:space="1" w:color="auto"/>
          <w:right w:val="single" w:sz="18" w:space="4" w:color="auto"/>
        </w:pBdr>
        <w:jc w:val="center"/>
        <w:rPr>
          <w:lang w:val="es-MX"/>
        </w:rPr>
      </w:pPr>
      <w:r w:rsidRPr="00ED7807">
        <w:rPr>
          <w:rFonts w:ascii="Benguiat Bk BT" w:hAnsi="Benguiat Bk BT"/>
          <w:b/>
          <w:sz w:val="56"/>
          <w:szCs w:val="56"/>
        </w:rPr>
        <w:t xml:space="preserve">Ley </w:t>
      </w:r>
      <w:r w:rsidR="002B1C7F" w:rsidRPr="00ED7807">
        <w:rPr>
          <w:rFonts w:ascii="Benguiat Bk BT" w:hAnsi="Benguiat Bk BT"/>
          <w:b/>
          <w:sz w:val="56"/>
          <w:szCs w:val="56"/>
        </w:rPr>
        <w:t>de</w:t>
      </w:r>
      <w:r w:rsidR="00F322AD" w:rsidRPr="00ED7807">
        <w:rPr>
          <w:rFonts w:ascii="Benguiat Bk BT" w:hAnsi="Benguiat Bk BT"/>
          <w:b/>
          <w:sz w:val="56"/>
          <w:szCs w:val="56"/>
        </w:rPr>
        <w:t xml:space="preserve"> Cambio Climático para el </w:t>
      </w:r>
      <w:r w:rsidR="00EF69E1" w:rsidRPr="00ED7807">
        <w:rPr>
          <w:rFonts w:ascii="Benguiat Bk BT" w:hAnsi="Benguiat Bk BT"/>
          <w:b/>
          <w:sz w:val="56"/>
          <w:szCs w:val="56"/>
        </w:rPr>
        <w:t xml:space="preserve">Estado </w:t>
      </w:r>
      <w:r w:rsidR="00C73094" w:rsidRPr="00ED7807">
        <w:rPr>
          <w:rFonts w:ascii="Benguiat Bk BT" w:hAnsi="Benguiat Bk BT"/>
          <w:b/>
          <w:sz w:val="56"/>
          <w:szCs w:val="56"/>
        </w:rPr>
        <w:t>de Tamaulipa</w:t>
      </w:r>
      <w:r w:rsidR="009A034B" w:rsidRPr="00ED7807">
        <w:rPr>
          <w:rFonts w:ascii="Benguiat Bk BT" w:hAnsi="Benguiat Bk BT"/>
          <w:b/>
          <w:sz w:val="56"/>
          <w:szCs w:val="56"/>
        </w:rPr>
        <w:t>s</w:t>
      </w:r>
    </w:p>
    <w:p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rsidR="003F66A7" w:rsidRPr="00ED7807" w:rsidRDefault="003F66A7" w:rsidP="006C7804">
      <w:pPr>
        <w:pBdr>
          <w:top w:val="single" w:sz="18" w:space="1" w:color="auto"/>
          <w:left w:val="single" w:sz="18" w:space="4" w:color="auto"/>
          <w:bottom w:val="single" w:sz="18" w:space="1" w:color="auto"/>
          <w:right w:val="single" w:sz="18" w:space="4" w:color="auto"/>
        </w:pBdr>
        <w:jc w:val="center"/>
        <w:rPr>
          <w:lang w:val="es-MX"/>
        </w:rPr>
      </w:pPr>
    </w:p>
    <w:p w:rsidR="003F66A7" w:rsidRPr="00ED7807" w:rsidRDefault="003F66A7" w:rsidP="006C7804">
      <w:pPr>
        <w:pBdr>
          <w:top w:val="single" w:sz="18" w:space="1" w:color="auto"/>
          <w:left w:val="single" w:sz="18" w:space="4" w:color="auto"/>
          <w:bottom w:val="single" w:sz="18" w:space="1" w:color="auto"/>
          <w:right w:val="single" w:sz="18" w:space="4" w:color="auto"/>
        </w:pBdr>
        <w:jc w:val="center"/>
        <w:rPr>
          <w:lang w:val="es-MX"/>
        </w:rPr>
      </w:pPr>
    </w:p>
    <w:p w:rsidR="000C6778" w:rsidRPr="00ED7807" w:rsidRDefault="000C6778" w:rsidP="006C7804">
      <w:pPr>
        <w:pBdr>
          <w:top w:val="single" w:sz="18" w:space="1" w:color="auto"/>
          <w:left w:val="single" w:sz="18" w:space="4" w:color="auto"/>
          <w:bottom w:val="single" w:sz="18" w:space="1" w:color="auto"/>
          <w:right w:val="single" w:sz="18" w:space="4" w:color="auto"/>
        </w:pBdr>
        <w:jc w:val="center"/>
        <w:rPr>
          <w:lang w:val="es-MX"/>
        </w:rPr>
      </w:pPr>
    </w:p>
    <w:p w:rsidR="00997573" w:rsidRPr="00ED7807" w:rsidRDefault="00997573" w:rsidP="006C7804">
      <w:pPr>
        <w:pBdr>
          <w:top w:val="single" w:sz="18" w:space="1" w:color="auto"/>
          <w:left w:val="single" w:sz="18" w:space="4" w:color="auto"/>
          <w:bottom w:val="single" w:sz="18" w:space="1" w:color="auto"/>
          <w:right w:val="single" w:sz="18" w:space="4" w:color="auto"/>
        </w:pBdr>
        <w:jc w:val="center"/>
        <w:rPr>
          <w:lang w:val="es-MX"/>
        </w:rPr>
      </w:pPr>
    </w:p>
    <w:p w:rsidR="00997573" w:rsidRPr="00ED7807" w:rsidRDefault="00997573" w:rsidP="006C7804">
      <w:pPr>
        <w:pBdr>
          <w:top w:val="single" w:sz="18" w:space="1" w:color="auto"/>
          <w:left w:val="single" w:sz="18" w:space="4" w:color="auto"/>
          <w:bottom w:val="single" w:sz="18" w:space="1" w:color="auto"/>
          <w:right w:val="single" w:sz="18" w:space="4" w:color="auto"/>
        </w:pBdr>
        <w:jc w:val="center"/>
        <w:rPr>
          <w:lang w:val="es-MX"/>
        </w:rPr>
      </w:pPr>
    </w:p>
    <w:p w:rsidR="000C6778" w:rsidRPr="00ED7807" w:rsidRDefault="000C6778" w:rsidP="006C7804">
      <w:pPr>
        <w:pBdr>
          <w:top w:val="single" w:sz="18" w:space="1" w:color="auto"/>
          <w:left w:val="single" w:sz="18" w:space="4" w:color="auto"/>
          <w:bottom w:val="single" w:sz="18" w:space="1" w:color="auto"/>
          <w:right w:val="single" w:sz="18" w:space="4" w:color="auto"/>
        </w:pBdr>
        <w:jc w:val="center"/>
        <w:rPr>
          <w:lang w:val="es-MX"/>
        </w:rPr>
      </w:pPr>
    </w:p>
    <w:p w:rsidR="00DC7F8E" w:rsidRPr="00ED7807" w:rsidRDefault="00DC7F8E" w:rsidP="006C7804">
      <w:pPr>
        <w:pBdr>
          <w:top w:val="single" w:sz="18" w:space="1" w:color="auto"/>
          <w:left w:val="single" w:sz="18" w:space="4" w:color="auto"/>
          <w:bottom w:val="single" w:sz="18" w:space="1" w:color="auto"/>
          <w:right w:val="single" w:sz="18" w:space="4" w:color="auto"/>
        </w:pBdr>
        <w:jc w:val="center"/>
        <w:rPr>
          <w:lang w:val="es-MX"/>
        </w:rPr>
      </w:pPr>
    </w:p>
    <w:p w:rsidR="00DC7F8E" w:rsidRPr="00ED7807" w:rsidRDefault="00DC7F8E" w:rsidP="006C7804">
      <w:pPr>
        <w:pBdr>
          <w:top w:val="single" w:sz="18" w:space="1" w:color="auto"/>
          <w:left w:val="single" w:sz="18" w:space="4" w:color="auto"/>
          <w:bottom w:val="single" w:sz="18" w:space="1" w:color="auto"/>
          <w:right w:val="single" w:sz="18" w:space="4" w:color="auto"/>
        </w:pBdr>
        <w:jc w:val="center"/>
        <w:rPr>
          <w:lang w:val="es-MX"/>
        </w:rPr>
      </w:pPr>
    </w:p>
    <w:p w:rsidR="00E8015D" w:rsidRPr="00ED7807" w:rsidRDefault="00E8015D" w:rsidP="006C7804">
      <w:pPr>
        <w:pBdr>
          <w:top w:val="single" w:sz="18" w:space="1" w:color="auto"/>
          <w:left w:val="single" w:sz="18" w:space="4" w:color="auto"/>
          <w:bottom w:val="single" w:sz="18" w:space="1" w:color="auto"/>
          <w:right w:val="single" w:sz="18" w:space="4" w:color="auto"/>
        </w:pBdr>
        <w:jc w:val="center"/>
        <w:rPr>
          <w:lang w:val="es-MX"/>
        </w:rPr>
      </w:pPr>
    </w:p>
    <w:p w:rsidR="00E8015D" w:rsidRPr="00ED7807" w:rsidRDefault="00E8015D" w:rsidP="006C7804">
      <w:pPr>
        <w:pBdr>
          <w:top w:val="single" w:sz="18" w:space="1" w:color="auto"/>
          <w:left w:val="single" w:sz="18" w:space="4" w:color="auto"/>
          <w:bottom w:val="single" w:sz="18" w:space="1" w:color="auto"/>
          <w:right w:val="single" w:sz="18" w:space="4" w:color="auto"/>
        </w:pBdr>
        <w:jc w:val="center"/>
        <w:rPr>
          <w:lang w:val="es-MX"/>
        </w:rPr>
      </w:pPr>
    </w:p>
    <w:p w:rsidR="00DC7F8E" w:rsidRPr="00ED7807" w:rsidRDefault="00DC7F8E" w:rsidP="006C7804">
      <w:pPr>
        <w:pBdr>
          <w:top w:val="single" w:sz="18" w:space="1" w:color="auto"/>
          <w:left w:val="single" w:sz="18" w:space="4" w:color="auto"/>
          <w:bottom w:val="single" w:sz="18" w:space="1" w:color="auto"/>
          <w:right w:val="single" w:sz="18" w:space="4" w:color="auto"/>
        </w:pBdr>
        <w:jc w:val="center"/>
        <w:rPr>
          <w:lang w:val="es-MX"/>
        </w:rPr>
      </w:pPr>
    </w:p>
    <w:p w:rsidR="000C6778" w:rsidRPr="00ED7807" w:rsidRDefault="000C6778" w:rsidP="006C7804">
      <w:pPr>
        <w:pBdr>
          <w:top w:val="single" w:sz="18" w:space="1" w:color="auto"/>
          <w:left w:val="single" w:sz="18" w:space="4" w:color="auto"/>
          <w:bottom w:val="single" w:sz="18" w:space="1" w:color="auto"/>
          <w:right w:val="single" w:sz="18" w:space="4" w:color="auto"/>
        </w:pBdr>
        <w:jc w:val="center"/>
        <w:rPr>
          <w:lang w:val="es-MX"/>
        </w:rPr>
      </w:pPr>
    </w:p>
    <w:p w:rsidR="00E769BC" w:rsidRPr="00ED7807" w:rsidRDefault="001C0C31"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sidRPr="00ED7807">
        <w:rPr>
          <w:rFonts w:ascii="Arial" w:hAnsi="Arial" w:cs="Arial"/>
          <w:b/>
          <w:sz w:val="20"/>
          <w:lang w:val="pt-BR"/>
        </w:rPr>
        <w:t>Documento de consulta</w:t>
      </w:r>
    </w:p>
    <w:p w:rsidR="00B666BF" w:rsidRPr="00ED7807" w:rsidRDefault="00417E91"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sidRPr="00417E91">
        <w:rPr>
          <w:rFonts w:ascii="Arial" w:hAnsi="Arial" w:cs="Arial"/>
          <w:b/>
          <w:sz w:val="20"/>
        </w:rPr>
        <w:t xml:space="preserve">Última reforma aplicada P.O. </w:t>
      </w:r>
      <w:r w:rsidR="00997C1B">
        <w:rPr>
          <w:rFonts w:ascii="Arial" w:hAnsi="Arial" w:cs="Arial"/>
          <w:b/>
          <w:sz w:val="20"/>
        </w:rPr>
        <w:t>Edición Vespertina No. 124</w:t>
      </w:r>
      <w:r w:rsidR="00293EB0">
        <w:rPr>
          <w:rFonts w:ascii="Arial" w:hAnsi="Arial" w:cs="Arial"/>
          <w:b/>
          <w:sz w:val="20"/>
        </w:rPr>
        <w:t>,</w:t>
      </w:r>
      <w:r w:rsidR="00997C1B">
        <w:rPr>
          <w:rFonts w:ascii="Arial" w:hAnsi="Arial" w:cs="Arial"/>
          <w:b/>
          <w:sz w:val="20"/>
        </w:rPr>
        <w:t xml:space="preserve"> </w:t>
      </w:r>
      <w:r w:rsidRPr="00417E91">
        <w:rPr>
          <w:rFonts w:ascii="Arial" w:hAnsi="Arial" w:cs="Arial"/>
          <w:b/>
          <w:sz w:val="20"/>
        </w:rPr>
        <w:t xml:space="preserve">del </w:t>
      </w:r>
      <w:r w:rsidR="00997C1B">
        <w:rPr>
          <w:rFonts w:ascii="Arial" w:hAnsi="Arial" w:cs="Arial"/>
          <w:b/>
          <w:sz w:val="20"/>
        </w:rPr>
        <w:t>15</w:t>
      </w:r>
      <w:r w:rsidRPr="00417E91">
        <w:rPr>
          <w:rFonts w:ascii="Arial" w:hAnsi="Arial" w:cs="Arial"/>
          <w:b/>
          <w:sz w:val="20"/>
        </w:rPr>
        <w:t xml:space="preserve"> de o</w:t>
      </w:r>
      <w:r w:rsidR="00E227E4">
        <w:rPr>
          <w:rFonts w:ascii="Arial" w:hAnsi="Arial" w:cs="Arial"/>
          <w:b/>
          <w:sz w:val="20"/>
        </w:rPr>
        <w:t>ctubre</w:t>
      </w:r>
      <w:r w:rsidRPr="00417E91">
        <w:rPr>
          <w:rFonts w:ascii="Arial" w:hAnsi="Arial" w:cs="Arial"/>
          <w:b/>
          <w:sz w:val="20"/>
        </w:rPr>
        <w:t xml:space="preserve"> de 202</w:t>
      </w:r>
      <w:r w:rsidR="00997C1B">
        <w:rPr>
          <w:rFonts w:ascii="Arial" w:hAnsi="Arial" w:cs="Arial"/>
          <w:b/>
          <w:sz w:val="20"/>
        </w:rPr>
        <w:t>4</w:t>
      </w:r>
      <w:r w:rsidRPr="00417E91">
        <w:rPr>
          <w:rFonts w:ascii="Arial" w:hAnsi="Arial" w:cs="Arial"/>
          <w:b/>
          <w:sz w:val="20"/>
        </w:rPr>
        <w:t>.</w:t>
      </w:r>
    </w:p>
    <w:p w:rsidR="00C73094" w:rsidRPr="007838CF" w:rsidRDefault="00066D8A" w:rsidP="007838CF">
      <w:pPr>
        <w:rPr>
          <w:b/>
          <w:sz w:val="20"/>
        </w:rPr>
      </w:pPr>
      <w:r w:rsidRPr="00ED7807">
        <w:rPr>
          <w:b/>
          <w:sz w:val="20"/>
        </w:rPr>
        <w:br w:type="page"/>
      </w:r>
    </w:p>
    <w:p w:rsidR="007838CF" w:rsidRDefault="007838CF" w:rsidP="00027DB1">
      <w:pPr>
        <w:jc w:val="both"/>
        <w:rPr>
          <w:rFonts w:ascii="Arial" w:hAnsi="Arial" w:cs="Arial"/>
          <w:b/>
          <w:spacing w:val="-4"/>
          <w:sz w:val="20"/>
          <w:lang w:val="es-ES_tradnl"/>
        </w:rPr>
      </w:pPr>
    </w:p>
    <w:p w:rsidR="00342435" w:rsidRPr="00ED7807" w:rsidRDefault="00342435" w:rsidP="00027DB1">
      <w:pPr>
        <w:jc w:val="both"/>
        <w:rPr>
          <w:rFonts w:ascii="Arial" w:hAnsi="Arial" w:cs="Arial"/>
          <w:spacing w:val="-4"/>
          <w:sz w:val="20"/>
          <w:lang w:val="es-ES_tradnl"/>
        </w:rPr>
      </w:pPr>
      <w:r w:rsidRPr="00ED7807">
        <w:rPr>
          <w:rFonts w:ascii="Arial" w:hAnsi="Arial" w:cs="Arial"/>
          <w:b/>
          <w:spacing w:val="-4"/>
          <w:sz w:val="20"/>
          <w:lang w:val="es-ES_tradnl"/>
        </w:rPr>
        <w:t xml:space="preserve">FRANCISCO JAVIER GARCÍA CABEZA DE VACA, </w:t>
      </w:r>
      <w:r w:rsidRPr="00ED7807">
        <w:rPr>
          <w:rFonts w:ascii="Arial" w:hAnsi="Arial" w:cs="Arial"/>
          <w:spacing w:val="-4"/>
          <w:sz w:val="20"/>
          <w:lang w:val="es-ES_tradnl"/>
        </w:rPr>
        <w:t>Gobernador Constitucional del Estado Libre y Soberano de Tamaulipas, a sus habitantes hace saber:</w:t>
      </w:r>
    </w:p>
    <w:p w:rsidR="00342435" w:rsidRPr="00ED7807" w:rsidRDefault="00342435" w:rsidP="00027DB1">
      <w:pPr>
        <w:tabs>
          <w:tab w:val="left" w:pos="1335"/>
        </w:tabs>
        <w:jc w:val="both"/>
        <w:rPr>
          <w:rFonts w:ascii="Arial" w:hAnsi="Arial" w:cs="Arial"/>
          <w:spacing w:val="-4"/>
          <w:sz w:val="20"/>
          <w:lang w:val="es-ES_tradnl"/>
        </w:rPr>
      </w:pPr>
    </w:p>
    <w:p w:rsidR="00342435" w:rsidRPr="00ED7807" w:rsidRDefault="00342435" w:rsidP="00027DB1">
      <w:pPr>
        <w:jc w:val="both"/>
        <w:rPr>
          <w:rFonts w:ascii="Arial" w:hAnsi="Arial" w:cs="Arial"/>
          <w:spacing w:val="-4"/>
          <w:sz w:val="20"/>
          <w:lang w:val="es-ES_tradnl"/>
        </w:rPr>
      </w:pPr>
      <w:r w:rsidRPr="00ED7807">
        <w:rPr>
          <w:rFonts w:ascii="Arial" w:hAnsi="Arial" w:cs="Arial"/>
          <w:spacing w:val="-4"/>
          <w:sz w:val="20"/>
          <w:lang w:val="es-ES_tradnl"/>
        </w:rPr>
        <w:t>Que el Honorable Congreso del Estado, ha tenido a bien expedir el siguiente Decreto:</w:t>
      </w:r>
    </w:p>
    <w:p w:rsidR="00342435" w:rsidRPr="00ED7807" w:rsidRDefault="00342435" w:rsidP="00027DB1">
      <w:pPr>
        <w:jc w:val="both"/>
        <w:rPr>
          <w:rFonts w:ascii="Arial" w:hAnsi="Arial" w:cs="Arial"/>
          <w:spacing w:val="-4"/>
          <w:sz w:val="20"/>
          <w:lang w:val="es-ES_tradnl"/>
        </w:rPr>
      </w:pPr>
    </w:p>
    <w:p w:rsidR="00342435" w:rsidRPr="00ED7807" w:rsidRDefault="00342435" w:rsidP="00027DB1">
      <w:pPr>
        <w:tabs>
          <w:tab w:val="left" w:pos="8789"/>
        </w:tabs>
        <w:jc w:val="both"/>
        <w:rPr>
          <w:rFonts w:ascii="Arial" w:hAnsi="Arial" w:cs="Arial"/>
          <w:spacing w:val="-4"/>
          <w:sz w:val="20"/>
          <w:lang w:val="es-ES_tradnl"/>
        </w:rPr>
      </w:pPr>
      <w:r w:rsidRPr="00ED7807">
        <w:rPr>
          <w:rFonts w:ascii="Arial" w:hAnsi="Arial" w:cs="Arial"/>
          <w:spacing w:val="-4"/>
          <w:sz w:val="20"/>
          <w:lang w:val="es-ES_tradnl"/>
        </w:rPr>
        <w:t>Al margen un sello que dice:- “Estados Unidos Mexicanos.- Gobierno de Tamaulipas.- Poder Legislativo.</w:t>
      </w:r>
    </w:p>
    <w:p w:rsidR="00342435" w:rsidRPr="00ED7807" w:rsidRDefault="00342435" w:rsidP="00027DB1">
      <w:pPr>
        <w:tabs>
          <w:tab w:val="left" w:pos="8789"/>
        </w:tabs>
        <w:jc w:val="both"/>
        <w:rPr>
          <w:rFonts w:ascii="Arial" w:hAnsi="Arial" w:cs="Arial"/>
          <w:b/>
          <w:spacing w:val="-4"/>
          <w:sz w:val="20"/>
        </w:rPr>
      </w:pPr>
    </w:p>
    <w:p w:rsidR="00342435" w:rsidRPr="00ED7807" w:rsidRDefault="00342435" w:rsidP="00027DB1">
      <w:pPr>
        <w:tabs>
          <w:tab w:val="left" w:pos="8789"/>
        </w:tabs>
        <w:jc w:val="both"/>
        <w:rPr>
          <w:rFonts w:ascii="Arial" w:hAnsi="Arial" w:cs="Arial"/>
          <w:b/>
          <w:spacing w:val="-4"/>
          <w:sz w:val="20"/>
        </w:rPr>
      </w:pPr>
      <w:r w:rsidRPr="00ED7807">
        <w:rPr>
          <w:rFonts w:ascii="Arial" w:hAnsi="Arial" w:cs="Arial"/>
          <w:b/>
          <w:spacing w:val="-4"/>
          <w:sz w:val="20"/>
        </w:rPr>
        <w:t>LA SEXAGÉSIMA</w:t>
      </w:r>
      <w:r w:rsidRPr="00ED7807">
        <w:rPr>
          <w:rFonts w:ascii="Arial" w:hAnsi="Arial" w:cs="Arial"/>
          <w:b/>
          <w:bCs/>
          <w:spacing w:val="-4"/>
          <w:sz w:val="20"/>
        </w:rPr>
        <w:t xml:space="preserve"> TERCERA </w:t>
      </w:r>
      <w:r w:rsidRPr="00ED7807">
        <w:rPr>
          <w:rFonts w:ascii="Arial" w:hAnsi="Arial" w:cs="Arial"/>
          <w:b/>
          <w:spacing w:val="-4"/>
          <w:sz w:val="20"/>
        </w:rPr>
        <w:t xml:space="preserve">LEGISLATURA DEL CONGRESO CONSTITUCIONAL DEL ESTADO LIBRE Y SOBERANO DE TAMAULIPAS, EN USO DE LAS FACULTADES QUE LE CONFIEREN LOS ARTÍCULOS 58 FRACCIÓN I DE LA CONSTITUCIÓN POLÍTICA LOCAL Y 119 DE LA </w:t>
      </w:r>
      <w:r w:rsidRPr="00ED7807">
        <w:rPr>
          <w:rFonts w:ascii="Arial" w:hAnsi="Arial" w:cs="Arial"/>
          <w:b/>
          <w:spacing w:val="-4"/>
          <w:kern w:val="28"/>
          <w:sz w:val="20"/>
        </w:rPr>
        <w:t>LEY SOBRE LA ORGANIZACIÓN Y FUNCIONAMIENTO INTERNOS DEL CONGRESO DEL ESTADO LIBRE Y SOBERANO DE TAMAULIPAS</w:t>
      </w:r>
      <w:r w:rsidRPr="00ED7807">
        <w:rPr>
          <w:rFonts w:ascii="Arial" w:hAnsi="Arial" w:cs="Arial"/>
          <w:b/>
          <w:spacing w:val="-4"/>
          <w:sz w:val="20"/>
        </w:rPr>
        <w:t>, TIENE A BIEN EXPEDIR EL SIGUIENTE:</w:t>
      </w:r>
    </w:p>
    <w:p w:rsidR="00773495" w:rsidRPr="00ED7807" w:rsidRDefault="00773495" w:rsidP="00027DB1">
      <w:pPr>
        <w:tabs>
          <w:tab w:val="left" w:pos="8789"/>
        </w:tabs>
        <w:jc w:val="both"/>
        <w:rPr>
          <w:rFonts w:ascii="Arial" w:hAnsi="Arial" w:cs="Arial"/>
          <w:b/>
          <w:spacing w:val="-4"/>
          <w:sz w:val="20"/>
        </w:rPr>
      </w:pPr>
    </w:p>
    <w:p w:rsidR="00342435" w:rsidRPr="00ED7807" w:rsidRDefault="00342435" w:rsidP="00027DB1">
      <w:pPr>
        <w:keepNext/>
        <w:jc w:val="center"/>
        <w:outlineLvl w:val="1"/>
        <w:rPr>
          <w:rFonts w:ascii="Arial" w:hAnsi="Arial" w:cs="Arial"/>
          <w:b/>
          <w:bCs/>
          <w:spacing w:val="-4"/>
          <w:sz w:val="20"/>
        </w:rPr>
      </w:pPr>
      <w:proofErr w:type="gramStart"/>
      <w:r w:rsidRPr="00ED7807">
        <w:rPr>
          <w:rFonts w:ascii="Arial" w:hAnsi="Arial" w:cs="Arial"/>
          <w:b/>
          <w:bCs/>
          <w:spacing w:val="60"/>
          <w:sz w:val="20"/>
          <w:lang w:val="pt-BR"/>
        </w:rPr>
        <w:t>DECRET</w:t>
      </w:r>
      <w:r w:rsidRPr="00ED7807">
        <w:rPr>
          <w:rFonts w:ascii="Arial" w:hAnsi="Arial" w:cs="Arial"/>
          <w:b/>
          <w:bCs/>
          <w:spacing w:val="-4"/>
          <w:sz w:val="20"/>
          <w:lang w:val="pt-BR"/>
        </w:rPr>
        <w:t>O  No.</w:t>
      </w:r>
      <w:proofErr w:type="gramEnd"/>
      <w:r w:rsidRPr="00ED7807">
        <w:rPr>
          <w:rFonts w:ascii="Arial" w:hAnsi="Arial" w:cs="Arial"/>
          <w:b/>
          <w:bCs/>
          <w:spacing w:val="-4"/>
          <w:sz w:val="20"/>
          <w:lang w:val="pt-BR"/>
        </w:rPr>
        <w:t xml:space="preserve"> </w:t>
      </w:r>
      <w:r w:rsidRPr="00ED7807">
        <w:rPr>
          <w:rFonts w:ascii="Arial" w:hAnsi="Arial" w:cs="Arial"/>
          <w:b/>
          <w:bCs/>
          <w:spacing w:val="-4"/>
          <w:sz w:val="20"/>
        </w:rPr>
        <w:t>LXIII-</w:t>
      </w:r>
      <w:r w:rsidR="000946A8" w:rsidRPr="00ED7807">
        <w:rPr>
          <w:rFonts w:ascii="Arial" w:hAnsi="Arial" w:cs="Arial"/>
          <w:b/>
          <w:bCs/>
          <w:spacing w:val="-4"/>
          <w:sz w:val="20"/>
        </w:rPr>
        <w:t>1</w:t>
      </w:r>
      <w:r w:rsidR="00650296" w:rsidRPr="00ED7807">
        <w:rPr>
          <w:rFonts w:ascii="Arial" w:hAnsi="Arial" w:cs="Arial"/>
          <w:b/>
          <w:bCs/>
          <w:spacing w:val="-4"/>
          <w:sz w:val="20"/>
        </w:rPr>
        <w:t>95</w:t>
      </w:r>
    </w:p>
    <w:p w:rsidR="00342435" w:rsidRPr="00ED7807" w:rsidRDefault="00342435" w:rsidP="00027DB1">
      <w:pPr>
        <w:keepNext/>
        <w:jc w:val="center"/>
        <w:outlineLvl w:val="1"/>
        <w:rPr>
          <w:rFonts w:ascii="Arial" w:hAnsi="Arial" w:cs="Arial"/>
          <w:b/>
          <w:bCs/>
          <w:spacing w:val="-4"/>
          <w:sz w:val="20"/>
        </w:rPr>
      </w:pPr>
    </w:p>
    <w:p w:rsidR="00BF4AF6" w:rsidRPr="00ED7807" w:rsidRDefault="00BF4AF6" w:rsidP="00027DB1">
      <w:pPr>
        <w:jc w:val="both"/>
        <w:rPr>
          <w:rFonts w:ascii="Arial" w:hAnsi="Arial" w:cs="Arial"/>
          <w:b/>
          <w:sz w:val="20"/>
        </w:rPr>
      </w:pPr>
      <w:r w:rsidRPr="00ED7807">
        <w:rPr>
          <w:rFonts w:ascii="Arial" w:hAnsi="Arial" w:cs="Arial"/>
          <w:b/>
          <w:sz w:val="20"/>
          <w:lang w:val="es-MX"/>
        </w:rPr>
        <w:t xml:space="preserve">MEDIANTE EL CUAL </w:t>
      </w:r>
      <w:r w:rsidRPr="00ED7807">
        <w:rPr>
          <w:rFonts w:ascii="Arial" w:hAnsi="Arial" w:cs="Arial"/>
          <w:b/>
          <w:sz w:val="20"/>
        </w:rPr>
        <w:t xml:space="preserve">SE EXPIDE LA LEY </w:t>
      </w:r>
      <w:r w:rsidR="00F92A26" w:rsidRPr="00ED7807">
        <w:rPr>
          <w:rFonts w:ascii="Arial" w:hAnsi="Arial" w:cs="Arial"/>
          <w:b/>
          <w:sz w:val="20"/>
        </w:rPr>
        <w:t xml:space="preserve">DE </w:t>
      </w:r>
      <w:r w:rsidR="00650296" w:rsidRPr="00ED7807">
        <w:rPr>
          <w:rFonts w:ascii="Arial" w:hAnsi="Arial" w:cs="Arial"/>
          <w:b/>
          <w:sz w:val="20"/>
        </w:rPr>
        <w:t>CAMBIO CLIMÁTICO PARA EL</w:t>
      </w:r>
      <w:r w:rsidR="00151732" w:rsidRPr="00ED7807">
        <w:rPr>
          <w:rFonts w:ascii="Arial" w:hAnsi="Arial" w:cs="Arial"/>
          <w:b/>
          <w:sz w:val="20"/>
        </w:rPr>
        <w:t xml:space="preserve"> ESTADO</w:t>
      </w:r>
      <w:r w:rsidRPr="00ED7807">
        <w:rPr>
          <w:rFonts w:ascii="Arial" w:hAnsi="Arial" w:cs="Arial"/>
          <w:b/>
          <w:sz w:val="20"/>
        </w:rPr>
        <w:t xml:space="preserve"> DE TAMAULIPAS.</w:t>
      </w:r>
    </w:p>
    <w:p w:rsidR="00BF4AF6" w:rsidRPr="00ED7807" w:rsidRDefault="00BF4AF6" w:rsidP="00027DB1">
      <w:pPr>
        <w:jc w:val="both"/>
        <w:rPr>
          <w:rFonts w:ascii="Arial" w:hAnsi="Arial" w:cs="Arial"/>
          <w:b/>
          <w:sz w:val="20"/>
        </w:rPr>
      </w:pPr>
    </w:p>
    <w:p w:rsidR="00B32B8D" w:rsidRPr="00ED7807" w:rsidRDefault="00B32B8D" w:rsidP="00027DB1">
      <w:pPr>
        <w:widowControl w:val="0"/>
        <w:tabs>
          <w:tab w:val="left" w:pos="0"/>
          <w:tab w:val="left" w:pos="9356"/>
        </w:tabs>
        <w:autoSpaceDE w:val="0"/>
        <w:autoSpaceDN w:val="0"/>
        <w:adjustRightInd w:val="0"/>
        <w:jc w:val="both"/>
        <w:rPr>
          <w:rFonts w:ascii="Arial" w:hAnsi="Arial" w:cs="Arial"/>
          <w:sz w:val="20"/>
          <w:lang w:eastAsia="es-MX"/>
        </w:rPr>
      </w:pPr>
      <w:r w:rsidRPr="00ED7807">
        <w:rPr>
          <w:rFonts w:ascii="Arial" w:hAnsi="Arial" w:cs="Arial"/>
          <w:b/>
          <w:bCs/>
          <w:spacing w:val="-2"/>
          <w:sz w:val="20"/>
          <w:lang w:eastAsia="es-MX"/>
        </w:rPr>
        <w:t>ARTÍCULO ÚNICO.</w:t>
      </w:r>
      <w:r w:rsidRPr="00ED7807">
        <w:rPr>
          <w:rFonts w:ascii="Arial" w:hAnsi="Arial" w:cs="Arial"/>
          <w:bCs/>
          <w:spacing w:val="-2"/>
          <w:sz w:val="20"/>
          <w:lang w:eastAsia="es-MX"/>
        </w:rPr>
        <w:t xml:space="preserve"> Se expide la Ley de Cambio Climático para el Estado de Tamaulipas, para quedar como sigue:</w:t>
      </w:r>
    </w:p>
    <w:p w:rsidR="00B32B8D" w:rsidRPr="00ED7807" w:rsidRDefault="00B32B8D" w:rsidP="00027DB1">
      <w:pPr>
        <w:tabs>
          <w:tab w:val="left" w:pos="0"/>
        </w:tabs>
        <w:outlineLvl w:val="0"/>
        <w:rPr>
          <w:rFonts w:ascii="Arial" w:hAnsi="Arial" w:cs="Arial"/>
          <w:sz w:val="20"/>
        </w:rPr>
      </w:pP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 xml:space="preserve">LEY DE CAMBIO CLIMÁTICO PARA EL ESTADO DE TAMAULIPAS </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CAPÍTULO I</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DISPOSICIONES GENERALES</w:t>
      </w:r>
    </w:p>
    <w:p w:rsidR="00B32B8D" w:rsidRPr="00ED7807" w:rsidRDefault="00B32B8D" w:rsidP="00027DB1">
      <w:pPr>
        <w:widowControl w:val="0"/>
        <w:autoSpaceDE w:val="0"/>
        <w:autoSpaceDN w:val="0"/>
        <w:adjustRightInd w:val="0"/>
        <w:jc w:val="center"/>
        <w:rPr>
          <w:rFonts w:ascii="Arial" w:hAnsi="Arial" w:cs="Arial"/>
          <w:b/>
          <w:bCs/>
          <w:iCs/>
          <w:spacing w:val="-1"/>
          <w:sz w:val="20"/>
          <w:lang w:eastAsia="es-MX"/>
        </w:rPr>
      </w:pPr>
    </w:p>
    <w:p w:rsidR="00B32B8D" w:rsidRPr="00ED7807" w:rsidRDefault="00B32B8D" w:rsidP="00027DB1">
      <w:pPr>
        <w:widowControl w:val="0"/>
        <w:autoSpaceDE w:val="0"/>
        <w:autoSpaceDN w:val="0"/>
        <w:adjustRightInd w:val="0"/>
        <w:jc w:val="both"/>
        <w:rPr>
          <w:rFonts w:ascii="Arial" w:hAnsi="Arial" w:cs="Arial"/>
          <w:b/>
          <w:bCs/>
          <w:sz w:val="20"/>
          <w:lang w:eastAsia="es-MX"/>
        </w:rPr>
      </w:pPr>
      <w:r w:rsidRPr="00ED7807">
        <w:rPr>
          <w:rFonts w:ascii="Arial" w:hAnsi="Arial" w:cs="Arial"/>
          <w:b/>
          <w:bCs/>
          <w:spacing w:val="-1"/>
          <w:sz w:val="20"/>
          <w:lang w:eastAsia="es-MX"/>
        </w:rPr>
        <w:t>AR</w:t>
      </w:r>
      <w:r w:rsidRPr="00ED7807">
        <w:rPr>
          <w:rFonts w:ascii="Arial" w:hAnsi="Arial" w:cs="Arial"/>
          <w:b/>
          <w:bCs/>
          <w:spacing w:val="3"/>
          <w:sz w:val="20"/>
          <w:lang w:eastAsia="es-MX"/>
        </w:rPr>
        <w:t>T</w:t>
      </w:r>
      <w:r w:rsidRPr="00ED7807">
        <w:rPr>
          <w:rFonts w:ascii="Arial" w:hAnsi="Arial" w:cs="Arial"/>
          <w:b/>
          <w:bCs/>
          <w:spacing w:val="-1"/>
          <w:sz w:val="20"/>
          <w:lang w:eastAsia="es-MX"/>
        </w:rPr>
        <w:t>Í</w:t>
      </w:r>
      <w:r w:rsidRPr="00ED7807">
        <w:rPr>
          <w:rFonts w:ascii="Arial" w:hAnsi="Arial" w:cs="Arial"/>
          <w:b/>
          <w:bCs/>
          <w:sz w:val="20"/>
          <w:lang w:eastAsia="es-MX"/>
        </w:rPr>
        <w:t>CU</w:t>
      </w:r>
      <w:r w:rsidRPr="00ED7807">
        <w:rPr>
          <w:rFonts w:ascii="Arial" w:hAnsi="Arial" w:cs="Arial"/>
          <w:b/>
          <w:bCs/>
          <w:spacing w:val="1"/>
          <w:sz w:val="20"/>
          <w:lang w:eastAsia="es-MX"/>
        </w:rPr>
        <w:t>L</w:t>
      </w:r>
      <w:r w:rsidRPr="00ED7807">
        <w:rPr>
          <w:rFonts w:ascii="Arial" w:hAnsi="Arial" w:cs="Arial"/>
          <w:b/>
          <w:bCs/>
          <w:sz w:val="20"/>
          <w:lang w:eastAsia="es-MX"/>
        </w:rPr>
        <w:t>O</w:t>
      </w:r>
      <w:r w:rsidRPr="00ED7807">
        <w:rPr>
          <w:rFonts w:ascii="Arial" w:hAnsi="Arial" w:cs="Arial"/>
          <w:b/>
          <w:bCs/>
          <w:spacing w:val="30"/>
          <w:sz w:val="20"/>
          <w:lang w:eastAsia="es-MX"/>
        </w:rPr>
        <w:t xml:space="preserve"> </w:t>
      </w:r>
      <w:r w:rsidRPr="00ED7807">
        <w:rPr>
          <w:rFonts w:ascii="Arial" w:hAnsi="Arial" w:cs="Arial"/>
          <w:b/>
          <w:bCs/>
          <w:sz w:val="20"/>
          <w:lang w:eastAsia="es-MX"/>
        </w:rPr>
        <w:t>1.</w:t>
      </w:r>
    </w:p>
    <w:p w:rsidR="00F44AB9" w:rsidRPr="00ED7807" w:rsidRDefault="00F44AB9" w:rsidP="00027DB1">
      <w:pPr>
        <w:widowControl w:val="0"/>
        <w:autoSpaceDE w:val="0"/>
        <w:autoSpaceDN w:val="0"/>
        <w:adjustRightInd w:val="0"/>
        <w:jc w:val="both"/>
        <w:rPr>
          <w:rFonts w:ascii="Arial" w:hAnsi="Arial" w:cs="Arial"/>
          <w:b/>
          <w:bCs/>
          <w:spacing w:val="43"/>
          <w:sz w:val="20"/>
          <w:lang w:eastAsia="es-MX"/>
        </w:rPr>
      </w:pPr>
    </w:p>
    <w:p w:rsidR="00B32B8D" w:rsidRPr="00ED7807" w:rsidRDefault="00B32B8D" w:rsidP="00CE6C80">
      <w:pPr>
        <w:widowControl w:val="0"/>
        <w:autoSpaceDE w:val="0"/>
        <w:autoSpaceDN w:val="0"/>
        <w:adjustRightInd w:val="0"/>
        <w:spacing w:after="160"/>
        <w:jc w:val="both"/>
        <w:rPr>
          <w:rFonts w:ascii="Arial" w:hAnsi="Arial" w:cs="Arial"/>
          <w:sz w:val="20"/>
          <w:lang w:eastAsia="es-MX"/>
        </w:rPr>
      </w:pPr>
      <w:r w:rsidRPr="00ED7807">
        <w:rPr>
          <w:rFonts w:ascii="Arial" w:hAnsi="Arial" w:cs="Arial"/>
          <w:sz w:val="20"/>
          <w:lang w:eastAsia="es-MX"/>
        </w:rPr>
        <w:t>La</w:t>
      </w:r>
      <w:r w:rsidRPr="00ED7807">
        <w:rPr>
          <w:rFonts w:ascii="Arial" w:hAnsi="Arial" w:cs="Arial"/>
          <w:spacing w:val="38"/>
          <w:sz w:val="20"/>
          <w:lang w:eastAsia="es-MX"/>
        </w:rPr>
        <w:t xml:space="preserve"> </w:t>
      </w:r>
      <w:r w:rsidRPr="00ED7807">
        <w:rPr>
          <w:rFonts w:ascii="Arial" w:hAnsi="Arial" w:cs="Arial"/>
          <w:spacing w:val="3"/>
          <w:sz w:val="20"/>
          <w:lang w:eastAsia="es-MX"/>
        </w:rPr>
        <w:t>p</w:t>
      </w:r>
      <w:r w:rsidRPr="00ED7807">
        <w:rPr>
          <w:rFonts w:ascii="Arial" w:hAnsi="Arial" w:cs="Arial"/>
          <w:spacing w:val="-1"/>
          <w:sz w:val="20"/>
          <w:lang w:eastAsia="es-MX"/>
        </w:rPr>
        <w:t>r</w:t>
      </w:r>
      <w:r w:rsidRPr="00ED7807">
        <w:rPr>
          <w:rFonts w:ascii="Arial" w:hAnsi="Arial" w:cs="Arial"/>
          <w:spacing w:val="1"/>
          <w:sz w:val="20"/>
          <w:lang w:eastAsia="es-MX"/>
        </w:rPr>
        <w:t>e</w:t>
      </w:r>
      <w:r w:rsidRPr="00ED7807">
        <w:rPr>
          <w:rFonts w:ascii="Arial" w:hAnsi="Arial" w:cs="Arial"/>
          <w:spacing w:val="2"/>
          <w:sz w:val="20"/>
          <w:lang w:eastAsia="es-MX"/>
        </w:rPr>
        <w:t>s</w:t>
      </w:r>
      <w:r w:rsidRPr="00ED7807">
        <w:rPr>
          <w:rFonts w:ascii="Arial" w:hAnsi="Arial" w:cs="Arial"/>
          <w:spacing w:val="-1"/>
          <w:sz w:val="20"/>
          <w:lang w:eastAsia="es-MX"/>
        </w:rPr>
        <w:t>e</w:t>
      </w:r>
      <w:r w:rsidRPr="00ED7807">
        <w:rPr>
          <w:rFonts w:ascii="Arial" w:hAnsi="Arial" w:cs="Arial"/>
          <w:spacing w:val="1"/>
          <w:sz w:val="20"/>
          <w:lang w:eastAsia="es-MX"/>
        </w:rPr>
        <w:t>nt</w:t>
      </w:r>
      <w:r w:rsidRPr="00ED7807">
        <w:rPr>
          <w:rFonts w:ascii="Arial" w:hAnsi="Arial" w:cs="Arial"/>
          <w:sz w:val="20"/>
          <w:lang w:eastAsia="es-MX"/>
        </w:rPr>
        <w:t>e</w:t>
      </w:r>
      <w:r w:rsidRPr="00ED7807">
        <w:rPr>
          <w:rFonts w:ascii="Arial" w:hAnsi="Arial" w:cs="Arial"/>
          <w:spacing w:val="30"/>
          <w:sz w:val="20"/>
          <w:lang w:eastAsia="es-MX"/>
        </w:rPr>
        <w:t xml:space="preserve"> </w:t>
      </w:r>
      <w:r w:rsidRPr="00ED7807">
        <w:rPr>
          <w:rFonts w:ascii="Arial" w:hAnsi="Arial" w:cs="Arial"/>
          <w:spacing w:val="2"/>
          <w:sz w:val="20"/>
          <w:lang w:eastAsia="es-MX"/>
        </w:rPr>
        <w:t>L</w:t>
      </w:r>
      <w:r w:rsidRPr="00ED7807">
        <w:rPr>
          <w:rFonts w:ascii="Arial" w:hAnsi="Arial" w:cs="Arial"/>
          <w:spacing w:val="-1"/>
          <w:sz w:val="20"/>
          <w:lang w:eastAsia="es-MX"/>
        </w:rPr>
        <w:t>e</w:t>
      </w:r>
      <w:r w:rsidRPr="00ED7807">
        <w:rPr>
          <w:rFonts w:ascii="Arial" w:hAnsi="Arial" w:cs="Arial"/>
          <w:sz w:val="20"/>
          <w:lang w:eastAsia="es-MX"/>
        </w:rPr>
        <w:t>y</w:t>
      </w:r>
      <w:r w:rsidRPr="00ED7807">
        <w:rPr>
          <w:rFonts w:ascii="Arial" w:hAnsi="Arial" w:cs="Arial"/>
          <w:spacing w:val="39"/>
          <w:sz w:val="20"/>
          <w:lang w:eastAsia="es-MX"/>
        </w:rPr>
        <w:t xml:space="preserve"> </w:t>
      </w:r>
      <w:r w:rsidRPr="00ED7807">
        <w:rPr>
          <w:rFonts w:ascii="Arial" w:hAnsi="Arial" w:cs="Arial"/>
          <w:spacing w:val="1"/>
          <w:sz w:val="20"/>
          <w:lang w:eastAsia="es-MX"/>
        </w:rPr>
        <w:t>e</w:t>
      </w:r>
      <w:r w:rsidRPr="00ED7807">
        <w:rPr>
          <w:rFonts w:ascii="Arial" w:hAnsi="Arial" w:cs="Arial"/>
          <w:sz w:val="20"/>
          <w:lang w:eastAsia="es-MX"/>
        </w:rPr>
        <w:t>s</w:t>
      </w:r>
      <w:r w:rsidRPr="00ED7807">
        <w:rPr>
          <w:rFonts w:ascii="Arial" w:hAnsi="Arial" w:cs="Arial"/>
          <w:spacing w:val="37"/>
          <w:sz w:val="20"/>
          <w:lang w:eastAsia="es-MX"/>
        </w:rPr>
        <w:t xml:space="preserve"> </w:t>
      </w:r>
      <w:r w:rsidRPr="00ED7807">
        <w:rPr>
          <w:rFonts w:ascii="Arial" w:hAnsi="Arial" w:cs="Arial"/>
          <w:spacing w:val="1"/>
          <w:sz w:val="20"/>
          <w:lang w:eastAsia="es-MX"/>
        </w:rPr>
        <w:t>d</w:t>
      </w:r>
      <w:r w:rsidRPr="00ED7807">
        <w:rPr>
          <w:rFonts w:ascii="Arial" w:hAnsi="Arial" w:cs="Arial"/>
          <w:sz w:val="20"/>
          <w:lang w:eastAsia="es-MX"/>
        </w:rPr>
        <w:t>e</w:t>
      </w:r>
      <w:r w:rsidRPr="00ED7807">
        <w:rPr>
          <w:rFonts w:ascii="Arial" w:hAnsi="Arial" w:cs="Arial"/>
          <w:spacing w:val="39"/>
          <w:sz w:val="20"/>
          <w:lang w:eastAsia="es-MX"/>
        </w:rPr>
        <w:t xml:space="preserve"> </w:t>
      </w:r>
      <w:r w:rsidRPr="00ED7807">
        <w:rPr>
          <w:rFonts w:ascii="Arial" w:hAnsi="Arial" w:cs="Arial"/>
          <w:spacing w:val="1"/>
          <w:sz w:val="20"/>
          <w:lang w:eastAsia="es-MX"/>
        </w:rPr>
        <w:t>o</w:t>
      </w:r>
      <w:r w:rsidRPr="00ED7807">
        <w:rPr>
          <w:rFonts w:ascii="Arial" w:hAnsi="Arial" w:cs="Arial"/>
          <w:spacing w:val="-1"/>
          <w:sz w:val="20"/>
          <w:lang w:eastAsia="es-MX"/>
        </w:rPr>
        <w:t>r</w:t>
      </w:r>
      <w:r w:rsidRPr="00ED7807">
        <w:rPr>
          <w:rFonts w:ascii="Arial" w:hAnsi="Arial" w:cs="Arial"/>
          <w:spacing w:val="1"/>
          <w:sz w:val="20"/>
          <w:lang w:eastAsia="es-MX"/>
        </w:rPr>
        <w:t>d</w:t>
      </w:r>
      <w:r w:rsidRPr="00ED7807">
        <w:rPr>
          <w:rFonts w:ascii="Arial" w:hAnsi="Arial" w:cs="Arial"/>
          <w:spacing w:val="-1"/>
          <w:sz w:val="20"/>
          <w:lang w:eastAsia="es-MX"/>
        </w:rPr>
        <w:t>e</w:t>
      </w:r>
      <w:r w:rsidRPr="00ED7807">
        <w:rPr>
          <w:rFonts w:ascii="Arial" w:hAnsi="Arial" w:cs="Arial"/>
          <w:sz w:val="20"/>
          <w:lang w:eastAsia="es-MX"/>
        </w:rPr>
        <w:t>n</w:t>
      </w:r>
      <w:r w:rsidRPr="00ED7807">
        <w:rPr>
          <w:rFonts w:ascii="Arial" w:hAnsi="Arial" w:cs="Arial"/>
          <w:spacing w:val="35"/>
          <w:sz w:val="20"/>
          <w:lang w:eastAsia="es-MX"/>
        </w:rPr>
        <w:t xml:space="preserve"> </w:t>
      </w:r>
      <w:r w:rsidRPr="00ED7807">
        <w:rPr>
          <w:rFonts w:ascii="Arial" w:hAnsi="Arial" w:cs="Arial"/>
          <w:spacing w:val="1"/>
          <w:sz w:val="20"/>
          <w:lang w:eastAsia="es-MX"/>
        </w:rPr>
        <w:t>pú</w:t>
      </w:r>
      <w:r w:rsidRPr="00ED7807">
        <w:rPr>
          <w:rFonts w:ascii="Arial" w:hAnsi="Arial" w:cs="Arial"/>
          <w:spacing w:val="3"/>
          <w:sz w:val="20"/>
          <w:lang w:eastAsia="es-MX"/>
        </w:rPr>
        <w:t>b</w:t>
      </w:r>
      <w:r w:rsidRPr="00ED7807">
        <w:rPr>
          <w:rFonts w:ascii="Arial" w:hAnsi="Arial" w:cs="Arial"/>
          <w:sz w:val="20"/>
          <w:lang w:eastAsia="es-MX"/>
        </w:rPr>
        <w:t>l</w:t>
      </w:r>
      <w:r w:rsidRPr="00ED7807">
        <w:rPr>
          <w:rFonts w:ascii="Arial" w:hAnsi="Arial" w:cs="Arial"/>
          <w:spacing w:val="3"/>
          <w:sz w:val="20"/>
          <w:lang w:eastAsia="es-MX"/>
        </w:rPr>
        <w:t>i</w:t>
      </w:r>
      <w:r w:rsidRPr="00ED7807">
        <w:rPr>
          <w:rFonts w:ascii="Arial" w:hAnsi="Arial" w:cs="Arial"/>
          <w:sz w:val="20"/>
          <w:lang w:eastAsia="es-MX"/>
        </w:rPr>
        <w:t>co</w:t>
      </w:r>
      <w:r w:rsidRPr="00ED7807">
        <w:rPr>
          <w:rFonts w:ascii="Arial" w:hAnsi="Arial" w:cs="Arial"/>
          <w:spacing w:val="31"/>
          <w:sz w:val="20"/>
          <w:lang w:eastAsia="es-MX"/>
        </w:rPr>
        <w:t xml:space="preserve"> </w:t>
      </w:r>
      <w:r w:rsidRPr="00ED7807">
        <w:rPr>
          <w:rFonts w:ascii="Arial" w:hAnsi="Arial" w:cs="Arial"/>
          <w:sz w:val="20"/>
          <w:lang w:eastAsia="es-MX"/>
        </w:rPr>
        <w:t>e</w:t>
      </w:r>
      <w:r w:rsidRPr="00ED7807">
        <w:rPr>
          <w:rFonts w:ascii="Arial" w:hAnsi="Arial" w:cs="Arial"/>
          <w:spacing w:val="38"/>
          <w:sz w:val="20"/>
          <w:lang w:eastAsia="es-MX"/>
        </w:rPr>
        <w:t xml:space="preserve"> </w:t>
      </w:r>
      <w:r w:rsidRPr="00ED7807">
        <w:rPr>
          <w:rFonts w:ascii="Arial" w:hAnsi="Arial" w:cs="Arial"/>
          <w:spacing w:val="3"/>
          <w:sz w:val="20"/>
          <w:lang w:eastAsia="es-MX"/>
        </w:rPr>
        <w:t>i</w:t>
      </w:r>
      <w:r w:rsidRPr="00ED7807">
        <w:rPr>
          <w:rFonts w:ascii="Arial" w:hAnsi="Arial" w:cs="Arial"/>
          <w:spacing w:val="1"/>
          <w:sz w:val="20"/>
          <w:lang w:eastAsia="es-MX"/>
        </w:rPr>
        <w:t>nt</w:t>
      </w:r>
      <w:r w:rsidRPr="00ED7807">
        <w:rPr>
          <w:rFonts w:ascii="Arial" w:hAnsi="Arial" w:cs="Arial"/>
          <w:spacing w:val="-1"/>
          <w:sz w:val="20"/>
          <w:lang w:eastAsia="es-MX"/>
        </w:rPr>
        <w:t>er</w:t>
      </w:r>
      <w:r w:rsidRPr="00ED7807">
        <w:rPr>
          <w:rFonts w:ascii="Arial" w:hAnsi="Arial" w:cs="Arial"/>
          <w:spacing w:val="1"/>
          <w:sz w:val="20"/>
          <w:lang w:eastAsia="es-MX"/>
        </w:rPr>
        <w:t>é</w:t>
      </w:r>
      <w:r w:rsidRPr="00ED7807">
        <w:rPr>
          <w:rFonts w:ascii="Arial" w:hAnsi="Arial" w:cs="Arial"/>
          <w:sz w:val="20"/>
          <w:lang w:eastAsia="es-MX"/>
        </w:rPr>
        <w:t>s</w:t>
      </w:r>
      <w:r w:rsidRPr="00ED7807">
        <w:rPr>
          <w:rFonts w:ascii="Arial" w:hAnsi="Arial" w:cs="Arial"/>
          <w:spacing w:val="32"/>
          <w:sz w:val="20"/>
          <w:lang w:eastAsia="es-MX"/>
        </w:rPr>
        <w:t xml:space="preserve"> </w:t>
      </w:r>
      <w:r w:rsidRPr="00ED7807">
        <w:rPr>
          <w:rFonts w:ascii="Arial" w:hAnsi="Arial" w:cs="Arial"/>
          <w:spacing w:val="1"/>
          <w:sz w:val="20"/>
          <w:lang w:eastAsia="es-MX"/>
        </w:rPr>
        <w:t>g</w:t>
      </w:r>
      <w:r w:rsidRPr="00ED7807">
        <w:rPr>
          <w:rFonts w:ascii="Arial" w:hAnsi="Arial" w:cs="Arial"/>
          <w:spacing w:val="-1"/>
          <w:sz w:val="20"/>
          <w:lang w:eastAsia="es-MX"/>
        </w:rPr>
        <w:t>e</w:t>
      </w:r>
      <w:r w:rsidRPr="00ED7807">
        <w:rPr>
          <w:rFonts w:ascii="Arial" w:hAnsi="Arial" w:cs="Arial"/>
          <w:spacing w:val="3"/>
          <w:sz w:val="20"/>
          <w:lang w:eastAsia="es-MX"/>
        </w:rPr>
        <w:t>n</w:t>
      </w:r>
      <w:r w:rsidRPr="00ED7807">
        <w:rPr>
          <w:rFonts w:ascii="Arial" w:hAnsi="Arial" w:cs="Arial"/>
          <w:spacing w:val="-1"/>
          <w:sz w:val="20"/>
          <w:lang w:eastAsia="es-MX"/>
        </w:rPr>
        <w:t>er</w:t>
      </w:r>
      <w:r w:rsidRPr="00ED7807">
        <w:rPr>
          <w:rFonts w:ascii="Arial" w:hAnsi="Arial" w:cs="Arial"/>
          <w:sz w:val="20"/>
          <w:lang w:eastAsia="es-MX"/>
        </w:rPr>
        <w:t>al</w:t>
      </w:r>
      <w:r w:rsidRPr="00ED7807">
        <w:rPr>
          <w:rFonts w:ascii="Arial" w:hAnsi="Arial" w:cs="Arial"/>
          <w:spacing w:val="36"/>
          <w:sz w:val="20"/>
          <w:lang w:eastAsia="es-MX"/>
        </w:rPr>
        <w:t xml:space="preserve"> </w:t>
      </w:r>
      <w:r w:rsidRPr="00ED7807">
        <w:rPr>
          <w:rFonts w:ascii="Arial" w:hAnsi="Arial" w:cs="Arial"/>
          <w:sz w:val="20"/>
          <w:lang w:eastAsia="es-MX"/>
        </w:rPr>
        <w:t>y</w:t>
      </w:r>
      <w:r w:rsidRPr="00ED7807">
        <w:rPr>
          <w:rFonts w:ascii="Arial" w:hAnsi="Arial" w:cs="Arial"/>
          <w:spacing w:val="41"/>
          <w:sz w:val="20"/>
          <w:lang w:eastAsia="es-MX"/>
        </w:rPr>
        <w:t xml:space="preserve"> </w:t>
      </w:r>
      <w:r w:rsidRPr="00ED7807">
        <w:rPr>
          <w:rFonts w:ascii="Arial" w:hAnsi="Arial" w:cs="Arial"/>
          <w:spacing w:val="1"/>
          <w:sz w:val="20"/>
          <w:lang w:eastAsia="es-MX"/>
        </w:rPr>
        <w:t>t</w:t>
      </w:r>
      <w:r w:rsidRPr="00ED7807">
        <w:rPr>
          <w:rFonts w:ascii="Arial" w:hAnsi="Arial" w:cs="Arial"/>
          <w:spacing w:val="3"/>
          <w:sz w:val="20"/>
          <w:lang w:eastAsia="es-MX"/>
        </w:rPr>
        <w:t>i</w:t>
      </w:r>
      <w:r w:rsidRPr="00ED7807">
        <w:rPr>
          <w:rFonts w:ascii="Arial" w:hAnsi="Arial" w:cs="Arial"/>
          <w:spacing w:val="-1"/>
          <w:sz w:val="20"/>
          <w:lang w:eastAsia="es-MX"/>
        </w:rPr>
        <w:t>e</w:t>
      </w:r>
      <w:r w:rsidRPr="00ED7807">
        <w:rPr>
          <w:rFonts w:ascii="Arial" w:hAnsi="Arial" w:cs="Arial"/>
          <w:spacing w:val="1"/>
          <w:sz w:val="20"/>
          <w:lang w:eastAsia="es-MX"/>
        </w:rPr>
        <w:t>n</w:t>
      </w:r>
      <w:r w:rsidRPr="00ED7807">
        <w:rPr>
          <w:rFonts w:ascii="Arial" w:hAnsi="Arial" w:cs="Arial"/>
          <w:sz w:val="20"/>
          <w:lang w:eastAsia="es-MX"/>
        </w:rPr>
        <w:t>e</w:t>
      </w:r>
      <w:r w:rsidRPr="00ED7807">
        <w:rPr>
          <w:rFonts w:ascii="Arial" w:hAnsi="Arial" w:cs="Arial"/>
          <w:spacing w:val="34"/>
          <w:sz w:val="20"/>
          <w:lang w:eastAsia="es-MX"/>
        </w:rPr>
        <w:t xml:space="preserve"> </w:t>
      </w:r>
      <w:r w:rsidRPr="00ED7807">
        <w:rPr>
          <w:rFonts w:ascii="Arial" w:hAnsi="Arial" w:cs="Arial"/>
          <w:spacing w:val="1"/>
          <w:sz w:val="20"/>
          <w:lang w:eastAsia="es-MX"/>
        </w:rPr>
        <w:t>p</w:t>
      </w:r>
      <w:r w:rsidRPr="00ED7807">
        <w:rPr>
          <w:rFonts w:ascii="Arial" w:hAnsi="Arial" w:cs="Arial"/>
          <w:spacing w:val="-1"/>
          <w:sz w:val="20"/>
          <w:lang w:eastAsia="es-MX"/>
        </w:rPr>
        <w:t>o</w:t>
      </w:r>
      <w:r w:rsidRPr="00ED7807">
        <w:rPr>
          <w:rFonts w:ascii="Arial" w:hAnsi="Arial" w:cs="Arial"/>
          <w:sz w:val="20"/>
          <w:lang w:eastAsia="es-MX"/>
        </w:rPr>
        <w:t xml:space="preserve">r </w:t>
      </w:r>
      <w:r w:rsidRPr="00ED7807">
        <w:rPr>
          <w:rFonts w:ascii="Arial" w:hAnsi="Arial" w:cs="Arial"/>
          <w:spacing w:val="-1"/>
          <w:sz w:val="20"/>
          <w:lang w:eastAsia="es-MX"/>
        </w:rPr>
        <w:t>o</w:t>
      </w:r>
      <w:r w:rsidRPr="00ED7807">
        <w:rPr>
          <w:rFonts w:ascii="Arial" w:hAnsi="Arial" w:cs="Arial"/>
          <w:spacing w:val="1"/>
          <w:sz w:val="20"/>
          <w:lang w:eastAsia="es-MX"/>
        </w:rPr>
        <w:t>bj</w:t>
      </w:r>
      <w:r w:rsidRPr="00ED7807">
        <w:rPr>
          <w:rFonts w:ascii="Arial" w:hAnsi="Arial" w:cs="Arial"/>
          <w:spacing w:val="-1"/>
          <w:sz w:val="20"/>
          <w:lang w:eastAsia="es-MX"/>
        </w:rPr>
        <w:t>e</w:t>
      </w:r>
      <w:r w:rsidRPr="00ED7807">
        <w:rPr>
          <w:rFonts w:ascii="Arial" w:hAnsi="Arial" w:cs="Arial"/>
          <w:spacing w:val="1"/>
          <w:sz w:val="20"/>
          <w:lang w:eastAsia="es-MX"/>
        </w:rPr>
        <w:t>t</w:t>
      </w:r>
      <w:r w:rsidRPr="00ED7807">
        <w:rPr>
          <w:rFonts w:ascii="Arial" w:hAnsi="Arial" w:cs="Arial"/>
          <w:sz w:val="20"/>
          <w:lang w:eastAsia="es-MX"/>
        </w:rPr>
        <w:t>o</w:t>
      </w:r>
      <w:r w:rsidRPr="00ED7807">
        <w:rPr>
          <w:rFonts w:ascii="Arial" w:hAnsi="Arial" w:cs="Arial"/>
          <w:spacing w:val="-5"/>
          <w:sz w:val="20"/>
          <w:lang w:eastAsia="es-MX"/>
        </w:rPr>
        <w:t xml:space="preserve"> </w:t>
      </w:r>
      <w:r w:rsidRPr="00ED7807">
        <w:rPr>
          <w:rFonts w:ascii="Arial" w:hAnsi="Arial" w:cs="Arial"/>
          <w:spacing w:val="1"/>
          <w:sz w:val="20"/>
          <w:lang w:eastAsia="es-MX"/>
        </w:rPr>
        <w:t>e</w:t>
      </w:r>
      <w:r w:rsidRPr="00ED7807">
        <w:rPr>
          <w:rFonts w:ascii="Arial" w:hAnsi="Arial" w:cs="Arial"/>
          <w:sz w:val="20"/>
          <w:lang w:eastAsia="es-MX"/>
        </w:rPr>
        <w:t>sta</w:t>
      </w:r>
      <w:r w:rsidRPr="00ED7807">
        <w:rPr>
          <w:rFonts w:ascii="Arial" w:hAnsi="Arial" w:cs="Arial"/>
          <w:spacing w:val="1"/>
          <w:sz w:val="20"/>
          <w:lang w:eastAsia="es-MX"/>
        </w:rPr>
        <w:t>b</w:t>
      </w:r>
      <w:r w:rsidRPr="00ED7807">
        <w:rPr>
          <w:rFonts w:ascii="Arial" w:hAnsi="Arial" w:cs="Arial"/>
          <w:spacing w:val="3"/>
          <w:sz w:val="20"/>
          <w:lang w:eastAsia="es-MX"/>
        </w:rPr>
        <w:t>l</w:t>
      </w:r>
      <w:r w:rsidRPr="00ED7807">
        <w:rPr>
          <w:rFonts w:ascii="Arial" w:hAnsi="Arial" w:cs="Arial"/>
          <w:spacing w:val="-1"/>
          <w:sz w:val="20"/>
          <w:lang w:eastAsia="es-MX"/>
        </w:rPr>
        <w:t>e</w:t>
      </w:r>
      <w:r w:rsidRPr="00ED7807">
        <w:rPr>
          <w:rFonts w:ascii="Arial" w:hAnsi="Arial" w:cs="Arial"/>
          <w:sz w:val="20"/>
          <w:lang w:eastAsia="es-MX"/>
        </w:rPr>
        <w:t>cer</w:t>
      </w:r>
      <w:r w:rsidRPr="00ED7807">
        <w:rPr>
          <w:rFonts w:ascii="Arial" w:hAnsi="Arial" w:cs="Arial"/>
          <w:spacing w:val="-11"/>
          <w:sz w:val="20"/>
          <w:lang w:eastAsia="es-MX"/>
        </w:rPr>
        <w:t xml:space="preserve"> </w:t>
      </w:r>
      <w:r w:rsidRPr="00ED7807">
        <w:rPr>
          <w:rFonts w:ascii="Arial" w:hAnsi="Arial" w:cs="Arial"/>
          <w:spacing w:val="2"/>
          <w:sz w:val="20"/>
          <w:lang w:eastAsia="es-MX"/>
        </w:rPr>
        <w:t>l</w:t>
      </w:r>
      <w:r w:rsidRPr="00ED7807">
        <w:rPr>
          <w:rFonts w:ascii="Arial" w:hAnsi="Arial" w:cs="Arial"/>
          <w:sz w:val="20"/>
          <w:lang w:eastAsia="es-MX"/>
        </w:rPr>
        <w:t>as</w:t>
      </w:r>
      <w:r w:rsidRPr="00ED7807">
        <w:rPr>
          <w:rFonts w:ascii="Arial" w:hAnsi="Arial" w:cs="Arial"/>
          <w:spacing w:val="-4"/>
          <w:sz w:val="20"/>
          <w:lang w:eastAsia="es-MX"/>
        </w:rPr>
        <w:t xml:space="preserve"> </w:t>
      </w:r>
      <w:r w:rsidRPr="00ED7807">
        <w:rPr>
          <w:rFonts w:ascii="Arial" w:hAnsi="Arial" w:cs="Arial"/>
          <w:spacing w:val="1"/>
          <w:sz w:val="20"/>
          <w:lang w:eastAsia="es-MX"/>
        </w:rPr>
        <w:t>no</w:t>
      </w:r>
      <w:r w:rsidRPr="00ED7807">
        <w:rPr>
          <w:rFonts w:ascii="Arial" w:hAnsi="Arial" w:cs="Arial"/>
          <w:spacing w:val="-1"/>
          <w:sz w:val="20"/>
          <w:lang w:eastAsia="es-MX"/>
        </w:rPr>
        <w:t>r</w:t>
      </w:r>
      <w:r w:rsidRPr="00ED7807">
        <w:rPr>
          <w:rFonts w:ascii="Arial" w:hAnsi="Arial" w:cs="Arial"/>
          <w:sz w:val="20"/>
          <w:lang w:eastAsia="es-MX"/>
        </w:rPr>
        <w:t>m</w:t>
      </w:r>
      <w:r w:rsidRPr="00ED7807">
        <w:rPr>
          <w:rFonts w:ascii="Arial" w:hAnsi="Arial" w:cs="Arial"/>
          <w:spacing w:val="1"/>
          <w:sz w:val="20"/>
          <w:lang w:eastAsia="es-MX"/>
        </w:rPr>
        <w:t>a</w:t>
      </w:r>
      <w:r w:rsidRPr="00ED7807">
        <w:rPr>
          <w:rFonts w:ascii="Arial" w:hAnsi="Arial" w:cs="Arial"/>
          <w:sz w:val="20"/>
          <w:lang w:eastAsia="es-MX"/>
        </w:rPr>
        <w:t>s,</w:t>
      </w:r>
      <w:r w:rsidRPr="00ED7807">
        <w:rPr>
          <w:rFonts w:ascii="Arial" w:hAnsi="Arial" w:cs="Arial"/>
          <w:spacing w:val="-7"/>
          <w:sz w:val="20"/>
          <w:lang w:eastAsia="es-MX"/>
        </w:rPr>
        <w:t xml:space="preserve"> </w:t>
      </w:r>
      <w:r w:rsidRPr="00ED7807">
        <w:rPr>
          <w:rFonts w:ascii="Arial" w:hAnsi="Arial" w:cs="Arial"/>
          <w:sz w:val="20"/>
          <w:lang w:eastAsia="es-MX"/>
        </w:rPr>
        <w:t>p</w:t>
      </w:r>
      <w:r w:rsidRPr="00ED7807">
        <w:rPr>
          <w:rFonts w:ascii="Arial" w:hAnsi="Arial" w:cs="Arial"/>
          <w:spacing w:val="-1"/>
          <w:sz w:val="20"/>
          <w:lang w:eastAsia="es-MX"/>
        </w:rPr>
        <w:t>r</w:t>
      </w:r>
      <w:r w:rsidRPr="00ED7807">
        <w:rPr>
          <w:rFonts w:ascii="Arial" w:hAnsi="Arial" w:cs="Arial"/>
          <w:spacing w:val="3"/>
          <w:sz w:val="20"/>
          <w:lang w:eastAsia="es-MX"/>
        </w:rPr>
        <w:t>i</w:t>
      </w:r>
      <w:r w:rsidRPr="00ED7807">
        <w:rPr>
          <w:rFonts w:ascii="Arial" w:hAnsi="Arial" w:cs="Arial"/>
          <w:spacing w:val="1"/>
          <w:sz w:val="20"/>
          <w:lang w:eastAsia="es-MX"/>
        </w:rPr>
        <w:t>n</w:t>
      </w:r>
      <w:r w:rsidRPr="00ED7807">
        <w:rPr>
          <w:rFonts w:ascii="Arial" w:hAnsi="Arial" w:cs="Arial"/>
          <w:sz w:val="20"/>
          <w:lang w:eastAsia="es-MX"/>
        </w:rPr>
        <w:t>c</w:t>
      </w:r>
      <w:r w:rsidRPr="00ED7807">
        <w:rPr>
          <w:rFonts w:ascii="Arial" w:hAnsi="Arial" w:cs="Arial"/>
          <w:spacing w:val="2"/>
          <w:sz w:val="20"/>
          <w:lang w:eastAsia="es-MX"/>
        </w:rPr>
        <w:t>i</w:t>
      </w:r>
      <w:r w:rsidRPr="00ED7807">
        <w:rPr>
          <w:rFonts w:ascii="Arial" w:hAnsi="Arial" w:cs="Arial"/>
          <w:spacing w:val="-2"/>
          <w:sz w:val="20"/>
          <w:lang w:eastAsia="es-MX"/>
        </w:rPr>
        <w:t>p</w:t>
      </w:r>
      <w:r w:rsidRPr="00ED7807">
        <w:rPr>
          <w:rFonts w:ascii="Arial" w:hAnsi="Arial" w:cs="Arial"/>
          <w:spacing w:val="3"/>
          <w:sz w:val="20"/>
          <w:lang w:eastAsia="es-MX"/>
        </w:rPr>
        <w:t>i</w:t>
      </w:r>
      <w:r w:rsidRPr="00ED7807">
        <w:rPr>
          <w:rFonts w:ascii="Arial" w:hAnsi="Arial" w:cs="Arial"/>
          <w:spacing w:val="-1"/>
          <w:sz w:val="20"/>
          <w:lang w:eastAsia="es-MX"/>
        </w:rPr>
        <w:t>o</w:t>
      </w:r>
      <w:r w:rsidRPr="00ED7807">
        <w:rPr>
          <w:rFonts w:ascii="Arial" w:hAnsi="Arial" w:cs="Arial"/>
          <w:sz w:val="20"/>
          <w:lang w:eastAsia="es-MX"/>
        </w:rPr>
        <w:t>s</w:t>
      </w:r>
      <w:r w:rsidRPr="00ED7807">
        <w:rPr>
          <w:rFonts w:ascii="Arial" w:hAnsi="Arial" w:cs="Arial"/>
          <w:spacing w:val="-11"/>
          <w:sz w:val="20"/>
          <w:lang w:eastAsia="es-MX"/>
        </w:rPr>
        <w:t xml:space="preserve"> </w:t>
      </w:r>
      <w:r w:rsidRPr="00ED7807">
        <w:rPr>
          <w:rFonts w:ascii="Arial" w:hAnsi="Arial" w:cs="Arial"/>
          <w:sz w:val="20"/>
          <w:lang w:eastAsia="es-MX"/>
        </w:rPr>
        <w:t>y</w:t>
      </w:r>
      <w:r w:rsidRPr="00ED7807">
        <w:rPr>
          <w:rFonts w:ascii="Arial" w:hAnsi="Arial" w:cs="Arial"/>
          <w:spacing w:val="-2"/>
          <w:sz w:val="20"/>
          <w:lang w:eastAsia="es-MX"/>
        </w:rPr>
        <w:t xml:space="preserve"> </w:t>
      </w:r>
      <w:r w:rsidRPr="00ED7807">
        <w:rPr>
          <w:rFonts w:ascii="Arial" w:hAnsi="Arial" w:cs="Arial"/>
          <w:spacing w:val="1"/>
          <w:sz w:val="20"/>
          <w:lang w:eastAsia="es-MX"/>
        </w:rPr>
        <w:t>b</w:t>
      </w:r>
      <w:r w:rsidRPr="00ED7807">
        <w:rPr>
          <w:rFonts w:ascii="Arial" w:hAnsi="Arial" w:cs="Arial"/>
          <w:sz w:val="20"/>
          <w:lang w:eastAsia="es-MX"/>
        </w:rPr>
        <w:t>a</w:t>
      </w:r>
      <w:r w:rsidRPr="00ED7807">
        <w:rPr>
          <w:rFonts w:ascii="Arial" w:hAnsi="Arial" w:cs="Arial"/>
          <w:spacing w:val="2"/>
          <w:sz w:val="20"/>
          <w:lang w:eastAsia="es-MX"/>
        </w:rPr>
        <w:t>s</w:t>
      </w:r>
      <w:r w:rsidRPr="00ED7807">
        <w:rPr>
          <w:rFonts w:ascii="Arial" w:hAnsi="Arial" w:cs="Arial"/>
          <w:spacing w:val="-1"/>
          <w:sz w:val="20"/>
          <w:lang w:eastAsia="es-MX"/>
        </w:rPr>
        <w:t>e</w:t>
      </w:r>
      <w:r w:rsidRPr="00ED7807">
        <w:rPr>
          <w:rFonts w:ascii="Arial" w:hAnsi="Arial" w:cs="Arial"/>
          <w:sz w:val="20"/>
          <w:lang w:eastAsia="es-MX"/>
        </w:rPr>
        <w:t>s</w:t>
      </w:r>
      <w:r w:rsidRPr="00ED7807">
        <w:rPr>
          <w:rFonts w:ascii="Arial" w:hAnsi="Arial" w:cs="Arial"/>
          <w:spacing w:val="-4"/>
          <w:sz w:val="20"/>
          <w:lang w:eastAsia="es-MX"/>
        </w:rPr>
        <w:t xml:space="preserve"> </w:t>
      </w:r>
      <w:r w:rsidRPr="00ED7807">
        <w:rPr>
          <w:rFonts w:ascii="Arial" w:hAnsi="Arial" w:cs="Arial"/>
          <w:sz w:val="20"/>
          <w:lang w:eastAsia="es-MX"/>
        </w:rPr>
        <w:t>para:</w:t>
      </w:r>
    </w:p>
    <w:p w:rsidR="00B32B8D" w:rsidRPr="00ED7807" w:rsidRDefault="00B32B8D" w:rsidP="008956F3">
      <w:pPr>
        <w:widowControl w:val="0"/>
        <w:numPr>
          <w:ilvl w:val="0"/>
          <w:numId w:val="40"/>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 xml:space="preserve">Garantizar el derecho a un </w:t>
      </w:r>
      <w:r w:rsidRPr="00ED7807">
        <w:rPr>
          <w:rFonts w:ascii="Arial" w:hAnsi="Arial" w:cs="Arial"/>
          <w:iCs/>
          <w:sz w:val="20"/>
          <w:lang w:eastAsia="es-MX"/>
        </w:rPr>
        <w:t xml:space="preserve">medio ambiente adecuado para el desarrollo y bienestar; </w:t>
      </w:r>
    </w:p>
    <w:p w:rsidR="00B32B8D" w:rsidRPr="00ED7807" w:rsidRDefault="00B32B8D" w:rsidP="008956F3">
      <w:pPr>
        <w:widowControl w:val="0"/>
        <w:numPr>
          <w:ilvl w:val="0"/>
          <w:numId w:val="40"/>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La</w:t>
      </w:r>
      <w:r w:rsidRPr="00ED7807">
        <w:rPr>
          <w:rFonts w:ascii="Arial" w:hAnsi="Arial" w:cs="Arial"/>
          <w:spacing w:val="-1"/>
          <w:sz w:val="20"/>
          <w:lang w:eastAsia="es-MX"/>
        </w:rPr>
        <w:t xml:space="preserve"> </w:t>
      </w:r>
      <w:r w:rsidRPr="00ED7807">
        <w:rPr>
          <w:rFonts w:ascii="Arial" w:hAnsi="Arial" w:cs="Arial"/>
          <w:spacing w:val="1"/>
          <w:sz w:val="20"/>
          <w:lang w:eastAsia="es-MX"/>
        </w:rPr>
        <w:t>d</w:t>
      </w:r>
      <w:r w:rsidRPr="00ED7807">
        <w:rPr>
          <w:rFonts w:ascii="Arial" w:hAnsi="Arial" w:cs="Arial"/>
          <w:spacing w:val="-1"/>
          <w:sz w:val="20"/>
          <w:lang w:eastAsia="es-MX"/>
        </w:rPr>
        <w:t>e</w:t>
      </w:r>
      <w:r w:rsidRPr="00ED7807">
        <w:rPr>
          <w:rFonts w:ascii="Arial" w:hAnsi="Arial" w:cs="Arial"/>
          <w:spacing w:val="3"/>
          <w:sz w:val="20"/>
          <w:lang w:eastAsia="es-MX"/>
        </w:rPr>
        <w:t>t</w:t>
      </w:r>
      <w:r w:rsidRPr="00ED7807">
        <w:rPr>
          <w:rFonts w:ascii="Arial" w:hAnsi="Arial" w:cs="Arial"/>
          <w:spacing w:val="-1"/>
          <w:sz w:val="20"/>
          <w:lang w:eastAsia="es-MX"/>
        </w:rPr>
        <w:t>e</w:t>
      </w:r>
      <w:r w:rsidRPr="00ED7807">
        <w:rPr>
          <w:rFonts w:ascii="Arial" w:hAnsi="Arial" w:cs="Arial"/>
          <w:spacing w:val="1"/>
          <w:sz w:val="20"/>
          <w:lang w:eastAsia="es-MX"/>
        </w:rPr>
        <w:t>r</w:t>
      </w:r>
      <w:r w:rsidRPr="00ED7807">
        <w:rPr>
          <w:rFonts w:ascii="Arial" w:hAnsi="Arial" w:cs="Arial"/>
          <w:sz w:val="20"/>
          <w:lang w:eastAsia="es-MX"/>
        </w:rPr>
        <w:t>m</w:t>
      </w:r>
      <w:r w:rsidRPr="00ED7807">
        <w:rPr>
          <w:rFonts w:ascii="Arial" w:hAnsi="Arial" w:cs="Arial"/>
          <w:spacing w:val="3"/>
          <w:sz w:val="20"/>
          <w:lang w:eastAsia="es-MX"/>
        </w:rPr>
        <w:t>i</w:t>
      </w:r>
      <w:r w:rsidRPr="00ED7807">
        <w:rPr>
          <w:rFonts w:ascii="Arial" w:hAnsi="Arial" w:cs="Arial"/>
          <w:spacing w:val="1"/>
          <w:sz w:val="20"/>
          <w:lang w:eastAsia="es-MX"/>
        </w:rPr>
        <w:t>n</w:t>
      </w:r>
      <w:r w:rsidRPr="00ED7807">
        <w:rPr>
          <w:rFonts w:ascii="Arial" w:hAnsi="Arial" w:cs="Arial"/>
          <w:sz w:val="20"/>
          <w:lang w:eastAsia="es-MX"/>
        </w:rPr>
        <w:t>a</w:t>
      </w:r>
      <w:r w:rsidRPr="00ED7807">
        <w:rPr>
          <w:rFonts w:ascii="Arial" w:hAnsi="Arial" w:cs="Arial"/>
          <w:spacing w:val="-3"/>
          <w:sz w:val="20"/>
          <w:lang w:eastAsia="es-MX"/>
        </w:rPr>
        <w:t>c</w:t>
      </w:r>
      <w:r w:rsidRPr="00ED7807">
        <w:rPr>
          <w:rFonts w:ascii="Arial" w:hAnsi="Arial" w:cs="Arial"/>
          <w:spacing w:val="3"/>
          <w:sz w:val="20"/>
          <w:lang w:eastAsia="es-MX"/>
        </w:rPr>
        <w:t>i</w:t>
      </w:r>
      <w:r w:rsidRPr="00ED7807">
        <w:rPr>
          <w:rFonts w:ascii="Arial" w:hAnsi="Arial" w:cs="Arial"/>
          <w:spacing w:val="-1"/>
          <w:sz w:val="20"/>
          <w:lang w:eastAsia="es-MX"/>
        </w:rPr>
        <w:t>ó</w:t>
      </w:r>
      <w:r w:rsidRPr="00ED7807">
        <w:rPr>
          <w:rFonts w:ascii="Arial" w:hAnsi="Arial" w:cs="Arial"/>
          <w:sz w:val="20"/>
          <w:lang w:eastAsia="es-MX"/>
        </w:rPr>
        <w:t>n</w:t>
      </w:r>
      <w:r w:rsidRPr="00ED7807">
        <w:rPr>
          <w:rFonts w:ascii="Arial" w:hAnsi="Arial" w:cs="Arial"/>
          <w:spacing w:val="-11"/>
          <w:sz w:val="20"/>
          <w:lang w:eastAsia="es-MX"/>
        </w:rPr>
        <w:t xml:space="preserve"> </w:t>
      </w:r>
      <w:r w:rsidRPr="00ED7807">
        <w:rPr>
          <w:rFonts w:ascii="Arial" w:hAnsi="Arial" w:cs="Arial"/>
          <w:spacing w:val="1"/>
          <w:sz w:val="20"/>
          <w:lang w:eastAsia="es-MX"/>
        </w:rPr>
        <w:t>d</w:t>
      </w:r>
      <w:r w:rsidRPr="00ED7807">
        <w:rPr>
          <w:rFonts w:ascii="Arial" w:hAnsi="Arial" w:cs="Arial"/>
          <w:sz w:val="20"/>
          <w:lang w:eastAsia="es-MX"/>
        </w:rPr>
        <w:t>e</w:t>
      </w:r>
      <w:r w:rsidRPr="00ED7807">
        <w:rPr>
          <w:rFonts w:ascii="Arial" w:hAnsi="Arial" w:cs="Arial"/>
          <w:spacing w:val="-2"/>
          <w:sz w:val="20"/>
          <w:lang w:eastAsia="es-MX"/>
        </w:rPr>
        <w:t xml:space="preserve"> </w:t>
      </w:r>
      <w:r w:rsidRPr="00ED7807">
        <w:rPr>
          <w:rFonts w:ascii="Arial" w:hAnsi="Arial" w:cs="Arial"/>
          <w:spacing w:val="3"/>
          <w:sz w:val="20"/>
          <w:lang w:eastAsia="es-MX"/>
        </w:rPr>
        <w:t>l</w:t>
      </w:r>
      <w:r w:rsidRPr="00ED7807">
        <w:rPr>
          <w:rFonts w:ascii="Arial" w:hAnsi="Arial" w:cs="Arial"/>
          <w:sz w:val="20"/>
          <w:lang w:eastAsia="es-MX"/>
        </w:rPr>
        <w:t>as</w:t>
      </w:r>
      <w:r w:rsidRPr="00ED7807">
        <w:rPr>
          <w:rFonts w:ascii="Arial" w:hAnsi="Arial" w:cs="Arial"/>
          <w:spacing w:val="-2"/>
          <w:sz w:val="20"/>
          <w:lang w:eastAsia="es-MX"/>
        </w:rPr>
        <w:t xml:space="preserve"> </w:t>
      </w:r>
      <w:r w:rsidRPr="00ED7807">
        <w:rPr>
          <w:rFonts w:ascii="Arial" w:hAnsi="Arial" w:cs="Arial"/>
          <w:sz w:val="20"/>
          <w:lang w:eastAsia="es-MX"/>
        </w:rPr>
        <w:t>a</w:t>
      </w:r>
      <w:r w:rsidRPr="00ED7807">
        <w:rPr>
          <w:rFonts w:ascii="Arial" w:hAnsi="Arial" w:cs="Arial"/>
          <w:spacing w:val="1"/>
          <w:sz w:val="20"/>
          <w:lang w:eastAsia="es-MX"/>
        </w:rPr>
        <w:t>ut</w:t>
      </w:r>
      <w:r w:rsidRPr="00ED7807">
        <w:rPr>
          <w:rFonts w:ascii="Arial" w:hAnsi="Arial" w:cs="Arial"/>
          <w:spacing w:val="-1"/>
          <w:sz w:val="20"/>
          <w:lang w:eastAsia="es-MX"/>
        </w:rPr>
        <w:t>or</w:t>
      </w:r>
      <w:r w:rsidRPr="00ED7807">
        <w:rPr>
          <w:rFonts w:ascii="Arial" w:hAnsi="Arial" w:cs="Arial"/>
          <w:spacing w:val="3"/>
          <w:sz w:val="20"/>
          <w:lang w:eastAsia="es-MX"/>
        </w:rPr>
        <w:t>i</w:t>
      </w:r>
      <w:r w:rsidRPr="00ED7807">
        <w:rPr>
          <w:rFonts w:ascii="Arial" w:hAnsi="Arial" w:cs="Arial"/>
          <w:spacing w:val="1"/>
          <w:sz w:val="20"/>
          <w:lang w:eastAsia="es-MX"/>
        </w:rPr>
        <w:t>d</w:t>
      </w:r>
      <w:r w:rsidRPr="00ED7807">
        <w:rPr>
          <w:rFonts w:ascii="Arial" w:hAnsi="Arial" w:cs="Arial"/>
          <w:sz w:val="20"/>
          <w:lang w:eastAsia="es-MX"/>
        </w:rPr>
        <w:t>a</w:t>
      </w:r>
      <w:r w:rsidRPr="00ED7807">
        <w:rPr>
          <w:rFonts w:ascii="Arial" w:hAnsi="Arial" w:cs="Arial"/>
          <w:spacing w:val="1"/>
          <w:sz w:val="20"/>
          <w:lang w:eastAsia="es-MX"/>
        </w:rPr>
        <w:t>d</w:t>
      </w:r>
      <w:r w:rsidRPr="00ED7807">
        <w:rPr>
          <w:rFonts w:ascii="Arial" w:hAnsi="Arial" w:cs="Arial"/>
          <w:spacing w:val="-1"/>
          <w:sz w:val="20"/>
          <w:lang w:eastAsia="es-MX"/>
        </w:rPr>
        <w:t>e</w:t>
      </w:r>
      <w:r w:rsidRPr="00ED7807">
        <w:rPr>
          <w:rFonts w:ascii="Arial" w:hAnsi="Arial" w:cs="Arial"/>
          <w:sz w:val="20"/>
          <w:lang w:eastAsia="es-MX"/>
        </w:rPr>
        <w:t>s</w:t>
      </w:r>
      <w:r w:rsidRPr="00ED7807">
        <w:rPr>
          <w:rFonts w:ascii="Arial" w:hAnsi="Arial" w:cs="Arial"/>
          <w:spacing w:val="-8"/>
          <w:sz w:val="20"/>
          <w:lang w:eastAsia="es-MX"/>
        </w:rPr>
        <w:t xml:space="preserve"> </w:t>
      </w:r>
      <w:r w:rsidRPr="00ED7807">
        <w:rPr>
          <w:rFonts w:ascii="Arial" w:hAnsi="Arial" w:cs="Arial"/>
          <w:sz w:val="20"/>
          <w:lang w:eastAsia="es-MX"/>
        </w:rPr>
        <w:t>c</w:t>
      </w:r>
      <w:r w:rsidRPr="00ED7807">
        <w:rPr>
          <w:rFonts w:ascii="Arial" w:hAnsi="Arial" w:cs="Arial"/>
          <w:spacing w:val="-2"/>
          <w:sz w:val="20"/>
          <w:lang w:eastAsia="es-MX"/>
        </w:rPr>
        <w:t>o</w:t>
      </w:r>
      <w:r w:rsidRPr="00ED7807">
        <w:rPr>
          <w:rFonts w:ascii="Arial" w:hAnsi="Arial" w:cs="Arial"/>
          <w:sz w:val="20"/>
          <w:lang w:eastAsia="es-MX"/>
        </w:rPr>
        <w:t>m</w:t>
      </w:r>
      <w:r w:rsidRPr="00ED7807">
        <w:rPr>
          <w:rFonts w:ascii="Arial" w:hAnsi="Arial" w:cs="Arial"/>
          <w:spacing w:val="3"/>
          <w:sz w:val="20"/>
          <w:lang w:eastAsia="es-MX"/>
        </w:rPr>
        <w:t>p</w:t>
      </w:r>
      <w:r w:rsidRPr="00ED7807">
        <w:rPr>
          <w:rFonts w:ascii="Arial" w:hAnsi="Arial" w:cs="Arial"/>
          <w:spacing w:val="-1"/>
          <w:sz w:val="20"/>
          <w:lang w:eastAsia="es-MX"/>
        </w:rPr>
        <w:t>e</w:t>
      </w:r>
      <w:r w:rsidRPr="00ED7807">
        <w:rPr>
          <w:rFonts w:ascii="Arial" w:hAnsi="Arial" w:cs="Arial"/>
          <w:spacing w:val="3"/>
          <w:sz w:val="20"/>
          <w:lang w:eastAsia="es-MX"/>
        </w:rPr>
        <w:t>t</w:t>
      </w:r>
      <w:r w:rsidRPr="00ED7807">
        <w:rPr>
          <w:rFonts w:ascii="Arial" w:hAnsi="Arial" w:cs="Arial"/>
          <w:spacing w:val="-1"/>
          <w:sz w:val="20"/>
          <w:lang w:eastAsia="es-MX"/>
        </w:rPr>
        <w:t>e</w:t>
      </w:r>
      <w:r w:rsidRPr="00ED7807">
        <w:rPr>
          <w:rFonts w:ascii="Arial" w:hAnsi="Arial" w:cs="Arial"/>
          <w:spacing w:val="1"/>
          <w:sz w:val="20"/>
          <w:lang w:eastAsia="es-MX"/>
        </w:rPr>
        <w:t>nt</w:t>
      </w:r>
      <w:r w:rsidRPr="00ED7807">
        <w:rPr>
          <w:rFonts w:ascii="Arial" w:hAnsi="Arial" w:cs="Arial"/>
          <w:spacing w:val="-1"/>
          <w:sz w:val="20"/>
          <w:lang w:eastAsia="es-MX"/>
        </w:rPr>
        <w:t>e</w:t>
      </w:r>
      <w:r w:rsidRPr="00ED7807">
        <w:rPr>
          <w:rFonts w:ascii="Arial" w:hAnsi="Arial" w:cs="Arial"/>
          <w:sz w:val="20"/>
          <w:lang w:eastAsia="es-MX"/>
        </w:rPr>
        <w:t>s</w:t>
      </w:r>
      <w:r w:rsidRPr="00ED7807">
        <w:rPr>
          <w:rFonts w:ascii="Arial" w:hAnsi="Arial" w:cs="Arial"/>
          <w:spacing w:val="-12"/>
          <w:sz w:val="20"/>
          <w:lang w:eastAsia="es-MX"/>
        </w:rPr>
        <w:t xml:space="preserve"> </w:t>
      </w:r>
      <w:r w:rsidRPr="00ED7807">
        <w:rPr>
          <w:rFonts w:ascii="Arial" w:hAnsi="Arial" w:cs="Arial"/>
          <w:spacing w:val="1"/>
          <w:sz w:val="20"/>
          <w:lang w:eastAsia="es-MX"/>
        </w:rPr>
        <w:t>p</w:t>
      </w:r>
      <w:r w:rsidRPr="00ED7807">
        <w:rPr>
          <w:rFonts w:ascii="Arial" w:hAnsi="Arial" w:cs="Arial"/>
          <w:spacing w:val="2"/>
          <w:sz w:val="20"/>
          <w:lang w:eastAsia="es-MX"/>
        </w:rPr>
        <w:t>a</w:t>
      </w:r>
      <w:r w:rsidRPr="00ED7807">
        <w:rPr>
          <w:rFonts w:ascii="Arial" w:hAnsi="Arial" w:cs="Arial"/>
          <w:spacing w:val="-1"/>
          <w:sz w:val="20"/>
          <w:lang w:eastAsia="es-MX"/>
        </w:rPr>
        <w:t>r</w:t>
      </w:r>
      <w:r w:rsidRPr="00ED7807">
        <w:rPr>
          <w:rFonts w:ascii="Arial" w:hAnsi="Arial" w:cs="Arial"/>
          <w:sz w:val="20"/>
          <w:lang w:eastAsia="es-MX"/>
        </w:rPr>
        <w:t>a</w:t>
      </w:r>
      <w:r w:rsidRPr="00ED7807">
        <w:rPr>
          <w:rFonts w:ascii="Arial" w:hAnsi="Arial" w:cs="Arial"/>
          <w:spacing w:val="-3"/>
          <w:sz w:val="20"/>
          <w:lang w:eastAsia="es-MX"/>
        </w:rPr>
        <w:t xml:space="preserve"> </w:t>
      </w:r>
      <w:r w:rsidRPr="00ED7807">
        <w:rPr>
          <w:rFonts w:ascii="Arial" w:hAnsi="Arial" w:cs="Arial"/>
          <w:spacing w:val="3"/>
          <w:sz w:val="20"/>
          <w:lang w:eastAsia="es-MX"/>
        </w:rPr>
        <w:t>l</w:t>
      </w:r>
      <w:r w:rsidRPr="00ED7807">
        <w:rPr>
          <w:rFonts w:ascii="Arial" w:hAnsi="Arial" w:cs="Arial"/>
          <w:sz w:val="20"/>
          <w:lang w:eastAsia="es-MX"/>
        </w:rPr>
        <w:t>a</w:t>
      </w:r>
      <w:r w:rsidRPr="00ED7807">
        <w:rPr>
          <w:rFonts w:ascii="Arial" w:hAnsi="Arial" w:cs="Arial"/>
          <w:spacing w:val="7"/>
          <w:sz w:val="20"/>
          <w:lang w:eastAsia="es-MX"/>
        </w:rPr>
        <w:t xml:space="preserve"> </w:t>
      </w:r>
      <w:r w:rsidRPr="00ED7807">
        <w:rPr>
          <w:rFonts w:ascii="Arial" w:hAnsi="Arial" w:cs="Arial"/>
          <w:sz w:val="20"/>
          <w:lang w:eastAsia="es-MX"/>
        </w:rPr>
        <w:t>a</w:t>
      </w:r>
      <w:r w:rsidRPr="00ED7807">
        <w:rPr>
          <w:rFonts w:ascii="Arial" w:hAnsi="Arial" w:cs="Arial"/>
          <w:spacing w:val="1"/>
          <w:sz w:val="20"/>
          <w:lang w:eastAsia="es-MX"/>
        </w:rPr>
        <w:t>p</w:t>
      </w:r>
      <w:r w:rsidRPr="00ED7807">
        <w:rPr>
          <w:rFonts w:ascii="Arial" w:hAnsi="Arial" w:cs="Arial"/>
          <w:sz w:val="20"/>
          <w:lang w:eastAsia="es-MX"/>
        </w:rPr>
        <w:t>l</w:t>
      </w:r>
      <w:r w:rsidRPr="00ED7807">
        <w:rPr>
          <w:rFonts w:ascii="Arial" w:hAnsi="Arial" w:cs="Arial"/>
          <w:spacing w:val="3"/>
          <w:sz w:val="20"/>
          <w:lang w:eastAsia="es-MX"/>
        </w:rPr>
        <w:t>i</w:t>
      </w:r>
      <w:r w:rsidRPr="00ED7807">
        <w:rPr>
          <w:rFonts w:ascii="Arial" w:hAnsi="Arial" w:cs="Arial"/>
          <w:sz w:val="20"/>
          <w:lang w:eastAsia="es-MX"/>
        </w:rPr>
        <w:t>ca</w:t>
      </w:r>
      <w:r w:rsidRPr="00ED7807">
        <w:rPr>
          <w:rFonts w:ascii="Arial" w:hAnsi="Arial" w:cs="Arial"/>
          <w:spacing w:val="-1"/>
          <w:sz w:val="20"/>
          <w:lang w:eastAsia="es-MX"/>
        </w:rPr>
        <w:t>c</w:t>
      </w:r>
      <w:r w:rsidRPr="00ED7807">
        <w:rPr>
          <w:rFonts w:ascii="Arial" w:hAnsi="Arial" w:cs="Arial"/>
          <w:spacing w:val="3"/>
          <w:sz w:val="20"/>
          <w:lang w:eastAsia="es-MX"/>
        </w:rPr>
        <w:t>i</w:t>
      </w:r>
      <w:r w:rsidRPr="00ED7807">
        <w:rPr>
          <w:rFonts w:ascii="Arial" w:hAnsi="Arial" w:cs="Arial"/>
          <w:spacing w:val="-1"/>
          <w:sz w:val="20"/>
          <w:lang w:eastAsia="es-MX"/>
        </w:rPr>
        <w:t>ó</w:t>
      </w:r>
      <w:r w:rsidRPr="00ED7807">
        <w:rPr>
          <w:rFonts w:ascii="Arial" w:hAnsi="Arial" w:cs="Arial"/>
          <w:sz w:val="20"/>
          <w:lang w:eastAsia="es-MX"/>
        </w:rPr>
        <w:t>n</w:t>
      </w:r>
      <w:r w:rsidRPr="00ED7807">
        <w:rPr>
          <w:rFonts w:ascii="Arial" w:hAnsi="Arial" w:cs="Arial"/>
          <w:spacing w:val="-7"/>
          <w:sz w:val="20"/>
          <w:lang w:eastAsia="es-MX"/>
        </w:rPr>
        <w:t xml:space="preserve"> </w:t>
      </w:r>
      <w:r w:rsidRPr="00ED7807">
        <w:rPr>
          <w:rFonts w:ascii="Arial" w:hAnsi="Arial" w:cs="Arial"/>
          <w:spacing w:val="1"/>
          <w:sz w:val="20"/>
          <w:lang w:eastAsia="es-MX"/>
        </w:rPr>
        <w:t>d</w:t>
      </w:r>
      <w:r w:rsidRPr="00ED7807">
        <w:rPr>
          <w:rFonts w:ascii="Arial" w:hAnsi="Arial" w:cs="Arial"/>
          <w:sz w:val="20"/>
          <w:lang w:eastAsia="es-MX"/>
        </w:rPr>
        <w:t>e</w:t>
      </w:r>
      <w:r w:rsidRPr="00ED7807">
        <w:rPr>
          <w:rFonts w:ascii="Arial" w:hAnsi="Arial" w:cs="Arial"/>
          <w:spacing w:val="1"/>
          <w:sz w:val="20"/>
          <w:lang w:eastAsia="es-MX"/>
        </w:rPr>
        <w:t xml:space="preserve"> </w:t>
      </w:r>
      <w:r w:rsidRPr="00ED7807">
        <w:rPr>
          <w:rFonts w:ascii="Arial" w:hAnsi="Arial" w:cs="Arial"/>
          <w:spacing w:val="3"/>
          <w:sz w:val="20"/>
          <w:lang w:eastAsia="es-MX"/>
        </w:rPr>
        <w:t>l</w:t>
      </w:r>
      <w:r w:rsidRPr="00ED7807">
        <w:rPr>
          <w:rFonts w:ascii="Arial" w:hAnsi="Arial" w:cs="Arial"/>
          <w:sz w:val="20"/>
          <w:lang w:eastAsia="es-MX"/>
        </w:rPr>
        <w:t>a presente Ley;</w:t>
      </w:r>
    </w:p>
    <w:p w:rsidR="00B32B8D" w:rsidRPr="00ED7807" w:rsidRDefault="00B32B8D" w:rsidP="008956F3">
      <w:pPr>
        <w:widowControl w:val="0"/>
        <w:numPr>
          <w:ilvl w:val="0"/>
          <w:numId w:val="40"/>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pacing w:val="-1"/>
          <w:sz w:val="20"/>
          <w:lang w:eastAsia="es-MX"/>
        </w:rPr>
        <w:t>E</w:t>
      </w:r>
      <w:r w:rsidRPr="00ED7807">
        <w:rPr>
          <w:rFonts w:ascii="Arial" w:hAnsi="Arial" w:cs="Arial"/>
          <w:sz w:val="20"/>
          <w:lang w:eastAsia="es-MX"/>
        </w:rPr>
        <w:t xml:space="preserve">l </w:t>
      </w:r>
      <w:r w:rsidRPr="00ED7807">
        <w:rPr>
          <w:rFonts w:ascii="Arial" w:hAnsi="Arial" w:cs="Arial"/>
          <w:spacing w:val="2"/>
          <w:sz w:val="20"/>
          <w:lang w:eastAsia="es-MX"/>
        </w:rPr>
        <w:t>proceso</w:t>
      </w:r>
      <w:r w:rsidRPr="00ED7807">
        <w:rPr>
          <w:rFonts w:ascii="Arial" w:hAnsi="Arial" w:cs="Arial"/>
          <w:spacing w:val="62"/>
          <w:sz w:val="20"/>
          <w:lang w:eastAsia="es-MX"/>
        </w:rPr>
        <w:t xml:space="preserve"> </w:t>
      </w:r>
      <w:r w:rsidRPr="00ED7807">
        <w:rPr>
          <w:rFonts w:ascii="Arial" w:hAnsi="Arial" w:cs="Arial"/>
          <w:spacing w:val="1"/>
          <w:sz w:val="20"/>
          <w:lang w:eastAsia="es-MX"/>
        </w:rPr>
        <w:t>d</w:t>
      </w:r>
      <w:r w:rsidRPr="00ED7807">
        <w:rPr>
          <w:rFonts w:ascii="Arial" w:hAnsi="Arial" w:cs="Arial"/>
          <w:sz w:val="20"/>
          <w:lang w:eastAsia="es-MX"/>
        </w:rPr>
        <w:t>e</w:t>
      </w:r>
      <w:r w:rsidRPr="00ED7807">
        <w:rPr>
          <w:rFonts w:ascii="Arial" w:hAnsi="Arial" w:cs="Arial"/>
          <w:spacing w:val="68"/>
          <w:sz w:val="20"/>
          <w:lang w:eastAsia="es-MX"/>
        </w:rPr>
        <w:t xml:space="preserve"> </w:t>
      </w:r>
      <w:r w:rsidRPr="00ED7807">
        <w:rPr>
          <w:rFonts w:ascii="Arial" w:hAnsi="Arial" w:cs="Arial"/>
          <w:spacing w:val="2"/>
          <w:sz w:val="20"/>
          <w:lang w:eastAsia="es-MX"/>
        </w:rPr>
        <w:t>f</w:t>
      </w:r>
      <w:r w:rsidRPr="00ED7807">
        <w:rPr>
          <w:rFonts w:ascii="Arial" w:hAnsi="Arial" w:cs="Arial"/>
          <w:spacing w:val="-1"/>
          <w:sz w:val="20"/>
          <w:lang w:eastAsia="es-MX"/>
        </w:rPr>
        <w:t>or</w:t>
      </w:r>
      <w:r w:rsidRPr="00ED7807">
        <w:rPr>
          <w:rFonts w:ascii="Arial" w:hAnsi="Arial" w:cs="Arial"/>
          <w:sz w:val="20"/>
          <w:lang w:eastAsia="es-MX"/>
        </w:rPr>
        <w:t>m</w:t>
      </w:r>
      <w:r w:rsidRPr="00ED7807">
        <w:rPr>
          <w:rFonts w:ascii="Arial" w:hAnsi="Arial" w:cs="Arial"/>
          <w:spacing w:val="2"/>
          <w:sz w:val="20"/>
          <w:lang w:eastAsia="es-MX"/>
        </w:rPr>
        <w:t>u</w:t>
      </w:r>
      <w:r w:rsidRPr="00ED7807">
        <w:rPr>
          <w:rFonts w:ascii="Arial" w:hAnsi="Arial" w:cs="Arial"/>
          <w:spacing w:val="3"/>
          <w:sz w:val="20"/>
          <w:lang w:eastAsia="es-MX"/>
        </w:rPr>
        <w:t>l</w:t>
      </w:r>
      <w:r w:rsidRPr="00ED7807">
        <w:rPr>
          <w:rFonts w:ascii="Arial" w:hAnsi="Arial" w:cs="Arial"/>
          <w:sz w:val="20"/>
          <w:lang w:eastAsia="es-MX"/>
        </w:rPr>
        <w:t>ac</w:t>
      </w:r>
      <w:r w:rsidRPr="00ED7807">
        <w:rPr>
          <w:rFonts w:ascii="Arial" w:hAnsi="Arial" w:cs="Arial"/>
          <w:spacing w:val="3"/>
          <w:sz w:val="20"/>
          <w:lang w:eastAsia="es-MX"/>
        </w:rPr>
        <w:t>i</w:t>
      </w:r>
      <w:r w:rsidRPr="00ED7807">
        <w:rPr>
          <w:rFonts w:ascii="Arial" w:hAnsi="Arial" w:cs="Arial"/>
          <w:spacing w:val="-1"/>
          <w:sz w:val="20"/>
          <w:lang w:eastAsia="es-MX"/>
        </w:rPr>
        <w:t>ó</w:t>
      </w:r>
      <w:r w:rsidRPr="00ED7807">
        <w:rPr>
          <w:rFonts w:ascii="Arial" w:hAnsi="Arial" w:cs="Arial"/>
          <w:spacing w:val="1"/>
          <w:sz w:val="20"/>
          <w:lang w:eastAsia="es-MX"/>
        </w:rPr>
        <w:t>n</w:t>
      </w:r>
      <w:r w:rsidRPr="00ED7807">
        <w:rPr>
          <w:rFonts w:ascii="Arial" w:hAnsi="Arial" w:cs="Arial"/>
          <w:sz w:val="20"/>
          <w:lang w:eastAsia="es-MX"/>
        </w:rPr>
        <w:t>,</w:t>
      </w:r>
      <w:r w:rsidRPr="00ED7807">
        <w:rPr>
          <w:rFonts w:ascii="Arial" w:hAnsi="Arial" w:cs="Arial"/>
          <w:spacing w:val="58"/>
          <w:sz w:val="20"/>
          <w:lang w:eastAsia="es-MX"/>
        </w:rPr>
        <w:t xml:space="preserve"> </w:t>
      </w:r>
      <w:r w:rsidRPr="00ED7807">
        <w:rPr>
          <w:rFonts w:ascii="Arial" w:hAnsi="Arial" w:cs="Arial"/>
          <w:sz w:val="20"/>
          <w:lang w:eastAsia="es-MX"/>
        </w:rPr>
        <w:t>c</w:t>
      </w:r>
      <w:r w:rsidRPr="00ED7807">
        <w:rPr>
          <w:rFonts w:ascii="Arial" w:hAnsi="Arial" w:cs="Arial"/>
          <w:spacing w:val="-2"/>
          <w:sz w:val="20"/>
          <w:lang w:eastAsia="es-MX"/>
        </w:rPr>
        <w:t>o</w:t>
      </w:r>
      <w:r w:rsidRPr="00ED7807">
        <w:rPr>
          <w:rFonts w:ascii="Arial" w:hAnsi="Arial" w:cs="Arial"/>
          <w:spacing w:val="1"/>
          <w:sz w:val="20"/>
          <w:lang w:eastAsia="es-MX"/>
        </w:rPr>
        <w:t>ndu</w:t>
      </w:r>
      <w:r w:rsidRPr="00ED7807">
        <w:rPr>
          <w:rFonts w:ascii="Arial" w:hAnsi="Arial" w:cs="Arial"/>
          <w:sz w:val="20"/>
          <w:lang w:eastAsia="es-MX"/>
        </w:rPr>
        <w:t>c</w:t>
      </w:r>
      <w:r w:rsidRPr="00ED7807">
        <w:rPr>
          <w:rFonts w:ascii="Arial" w:hAnsi="Arial" w:cs="Arial"/>
          <w:spacing w:val="-1"/>
          <w:sz w:val="20"/>
          <w:lang w:eastAsia="es-MX"/>
        </w:rPr>
        <w:t>c</w:t>
      </w:r>
      <w:r w:rsidRPr="00ED7807">
        <w:rPr>
          <w:rFonts w:ascii="Arial" w:hAnsi="Arial" w:cs="Arial"/>
          <w:spacing w:val="3"/>
          <w:sz w:val="20"/>
          <w:lang w:eastAsia="es-MX"/>
        </w:rPr>
        <w:t>i</w:t>
      </w:r>
      <w:r w:rsidRPr="00ED7807">
        <w:rPr>
          <w:rFonts w:ascii="Arial" w:hAnsi="Arial" w:cs="Arial"/>
          <w:spacing w:val="-1"/>
          <w:sz w:val="20"/>
          <w:lang w:eastAsia="es-MX"/>
        </w:rPr>
        <w:t>ó</w:t>
      </w:r>
      <w:r w:rsidRPr="00ED7807">
        <w:rPr>
          <w:rFonts w:ascii="Arial" w:hAnsi="Arial" w:cs="Arial"/>
          <w:sz w:val="20"/>
          <w:lang w:eastAsia="es-MX"/>
        </w:rPr>
        <w:t>n</w:t>
      </w:r>
      <w:r w:rsidRPr="00ED7807">
        <w:rPr>
          <w:rFonts w:ascii="Arial" w:hAnsi="Arial" w:cs="Arial"/>
          <w:spacing w:val="61"/>
          <w:sz w:val="20"/>
          <w:lang w:eastAsia="es-MX"/>
        </w:rPr>
        <w:t xml:space="preserve"> </w:t>
      </w:r>
      <w:r w:rsidRPr="00ED7807">
        <w:rPr>
          <w:rFonts w:ascii="Arial" w:hAnsi="Arial" w:cs="Arial"/>
          <w:sz w:val="20"/>
          <w:lang w:eastAsia="es-MX"/>
        </w:rPr>
        <w:t>y</w:t>
      </w:r>
      <w:r w:rsidRPr="00ED7807">
        <w:rPr>
          <w:rFonts w:ascii="Arial" w:hAnsi="Arial" w:cs="Arial"/>
          <w:spacing w:val="69"/>
          <w:sz w:val="20"/>
          <w:lang w:eastAsia="es-MX"/>
        </w:rPr>
        <w:t xml:space="preserve"> </w:t>
      </w:r>
      <w:r w:rsidRPr="00ED7807">
        <w:rPr>
          <w:rFonts w:ascii="Arial" w:hAnsi="Arial" w:cs="Arial"/>
          <w:spacing w:val="-1"/>
          <w:sz w:val="20"/>
          <w:lang w:eastAsia="es-MX"/>
        </w:rPr>
        <w:t>e</w:t>
      </w:r>
      <w:r w:rsidRPr="00ED7807">
        <w:rPr>
          <w:rFonts w:ascii="Arial" w:hAnsi="Arial" w:cs="Arial"/>
          <w:spacing w:val="2"/>
          <w:sz w:val="20"/>
          <w:lang w:eastAsia="es-MX"/>
        </w:rPr>
        <w:t>v</w:t>
      </w:r>
      <w:r w:rsidRPr="00ED7807">
        <w:rPr>
          <w:rFonts w:ascii="Arial" w:hAnsi="Arial" w:cs="Arial"/>
          <w:sz w:val="20"/>
          <w:lang w:eastAsia="es-MX"/>
        </w:rPr>
        <w:t>a</w:t>
      </w:r>
      <w:r w:rsidRPr="00ED7807">
        <w:rPr>
          <w:rFonts w:ascii="Arial" w:hAnsi="Arial" w:cs="Arial"/>
          <w:spacing w:val="3"/>
          <w:sz w:val="20"/>
          <w:lang w:eastAsia="es-MX"/>
        </w:rPr>
        <w:t>l</w:t>
      </w:r>
      <w:r w:rsidRPr="00ED7807">
        <w:rPr>
          <w:rFonts w:ascii="Arial" w:hAnsi="Arial" w:cs="Arial"/>
          <w:spacing w:val="1"/>
          <w:sz w:val="20"/>
          <w:lang w:eastAsia="es-MX"/>
        </w:rPr>
        <w:t>u</w:t>
      </w:r>
      <w:r w:rsidRPr="00ED7807">
        <w:rPr>
          <w:rFonts w:ascii="Arial" w:hAnsi="Arial" w:cs="Arial"/>
          <w:sz w:val="20"/>
          <w:lang w:eastAsia="es-MX"/>
        </w:rPr>
        <w:t>a</w:t>
      </w:r>
      <w:r w:rsidRPr="00ED7807">
        <w:rPr>
          <w:rFonts w:ascii="Arial" w:hAnsi="Arial" w:cs="Arial"/>
          <w:spacing w:val="-3"/>
          <w:sz w:val="20"/>
          <w:lang w:eastAsia="es-MX"/>
        </w:rPr>
        <w:t>c</w:t>
      </w:r>
      <w:r w:rsidRPr="00ED7807">
        <w:rPr>
          <w:rFonts w:ascii="Arial" w:hAnsi="Arial" w:cs="Arial"/>
          <w:spacing w:val="3"/>
          <w:sz w:val="20"/>
          <w:lang w:eastAsia="es-MX"/>
        </w:rPr>
        <w:t>i</w:t>
      </w:r>
      <w:r w:rsidRPr="00ED7807">
        <w:rPr>
          <w:rFonts w:ascii="Arial" w:hAnsi="Arial" w:cs="Arial"/>
          <w:spacing w:val="-1"/>
          <w:sz w:val="20"/>
          <w:lang w:eastAsia="es-MX"/>
        </w:rPr>
        <w:t>ó</w:t>
      </w:r>
      <w:r w:rsidRPr="00ED7807">
        <w:rPr>
          <w:rFonts w:ascii="Arial" w:hAnsi="Arial" w:cs="Arial"/>
          <w:sz w:val="20"/>
          <w:lang w:eastAsia="es-MX"/>
        </w:rPr>
        <w:t>n</w:t>
      </w:r>
      <w:r w:rsidRPr="00ED7807">
        <w:rPr>
          <w:rFonts w:ascii="Arial" w:hAnsi="Arial" w:cs="Arial"/>
          <w:spacing w:val="62"/>
          <w:sz w:val="20"/>
          <w:lang w:eastAsia="es-MX"/>
        </w:rPr>
        <w:t xml:space="preserve"> </w:t>
      </w:r>
      <w:r w:rsidRPr="00ED7807">
        <w:rPr>
          <w:rFonts w:ascii="Arial" w:hAnsi="Arial" w:cs="Arial"/>
          <w:spacing w:val="1"/>
          <w:sz w:val="20"/>
          <w:lang w:eastAsia="es-MX"/>
        </w:rPr>
        <w:t>d</w:t>
      </w:r>
      <w:r w:rsidRPr="00ED7807">
        <w:rPr>
          <w:rFonts w:ascii="Arial" w:hAnsi="Arial" w:cs="Arial"/>
          <w:sz w:val="20"/>
          <w:lang w:eastAsia="es-MX"/>
        </w:rPr>
        <w:t>e</w:t>
      </w:r>
      <w:r w:rsidRPr="00ED7807">
        <w:rPr>
          <w:rFonts w:ascii="Arial" w:hAnsi="Arial" w:cs="Arial"/>
          <w:spacing w:val="66"/>
          <w:sz w:val="20"/>
          <w:lang w:eastAsia="es-MX"/>
        </w:rPr>
        <w:t xml:space="preserve"> </w:t>
      </w:r>
      <w:r w:rsidRPr="00ED7807">
        <w:rPr>
          <w:rFonts w:ascii="Arial" w:hAnsi="Arial" w:cs="Arial"/>
          <w:spacing w:val="3"/>
          <w:sz w:val="20"/>
          <w:lang w:eastAsia="es-MX"/>
        </w:rPr>
        <w:t>l</w:t>
      </w:r>
      <w:r w:rsidRPr="00ED7807">
        <w:rPr>
          <w:rFonts w:ascii="Arial" w:hAnsi="Arial" w:cs="Arial"/>
          <w:sz w:val="20"/>
          <w:lang w:eastAsia="es-MX"/>
        </w:rPr>
        <w:t>a</w:t>
      </w:r>
      <w:r w:rsidRPr="00ED7807">
        <w:rPr>
          <w:rFonts w:ascii="Arial" w:hAnsi="Arial" w:cs="Arial"/>
          <w:spacing w:val="69"/>
          <w:sz w:val="20"/>
          <w:lang w:eastAsia="es-MX"/>
        </w:rPr>
        <w:t xml:space="preserve"> </w:t>
      </w:r>
      <w:r w:rsidRPr="00ED7807">
        <w:rPr>
          <w:rFonts w:ascii="Arial" w:hAnsi="Arial" w:cs="Arial"/>
          <w:spacing w:val="1"/>
          <w:sz w:val="20"/>
          <w:lang w:eastAsia="es-MX"/>
        </w:rPr>
        <w:t>p</w:t>
      </w:r>
      <w:r w:rsidRPr="00ED7807">
        <w:rPr>
          <w:rFonts w:ascii="Arial" w:hAnsi="Arial" w:cs="Arial"/>
          <w:spacing w:val="-1"/>
          <w:sz w:val="20"/>
          <w:lang w:eastAsia="es-MX"/>
        </w:rPr>
        <w:t>o</w:t>
      </w:r>
      <w:r w:rsidRPr="00ED7807">
        <w:rPr>
          <w:rFonts w:ascii="Arial" w:hAnsi="Arial" w:cs="Arial"/>
          <w:sz w:val="20"/>
          <w:lang w:eastAsia="es-MX"/>
        </w:rPr>
        <w:t>lí</w:t>
      </w:r>
      <w:r w:rsidRPr="00ED7807">
        <w:rPr>
          <w:rFonts w:ascii="Arial" w:hAnsi="Arial" w:cs="Arial"/>
          <w:spacing w:val="-2"/>
          <w:sz w:val="20"/>
          <w:lang w:eastAsia="es-MX"/>
        </w:rPr>
        <w:t>t</w:t>
      </w:r>
      <w:r w:rsidRPr="00ED7807">
        <w:rPr>
          <w:rFonts w:ascii="Arial" w:hAnsi="Arial" w:cs="Arial"/>
          <w:spacing w:val="3"/>
          <w:sz w:val="20"/>
          <w:lang w:eastAsia="es-MX"/>
        </w:rPr>
        <w:t>i</w:t>
      </w:r>
      <w:r w:rsidRPr="00ED7807">
        <w:rPr>
          <w:rFonts w:ascii="Arial" w:hAnsi="Arial" w:cs="Arial"/>
          <w:sz w:val="20"/>
          <w:lang w:eastAsia="es-MX"/>
        </w:rPr>
        <w:t>ca</w:t>
      </w:r>
      <w:r w:rsidRPr="00ED7807">
        <w:rPr>
          <w:rFonts w:ascii="Arial" w:hAnsi="Arial" w:cs="Arial"/>
          <w:spacing w:val="64"/>
          <w:sz w:val="20"/>
          <w:lang w:eastAsia="es-MX"/>
        </w:rPr>
        <w:t xml:space="preserve"> </w:t>
      </w:r>
      <w:r w:rsidRPr="00ED7807">
        <w:rPr>
          <w:rFonts w:ascii="Arial" w:hAnsi="Arial" w:cs="Arial"/>
          <w:spacing w:val="-1"/>
          <w:sz w:val="20"/>
          <w:lang w:eastAsia="es-MX"/>
        </w:rPr>
        <w:t>e</w:t>
      </w:r>
      <w:r w:rsidRPr="00ED7807">
        <w:rPr>
          <w:rFonts w:ascii="Arial" w:hAnsi="Arial" w:cs="Arial"/>
          <w:sz w:val="20"/>
          <w:lang w:eastAsia="es-MX"/>
        </w:rPr>
        <w:t>sta</w:t>
      </w:r>
      <w:r w:rsidRPr="00ED7807">
        <w:rPr>
          <w:rFonts w:ascii="Arial" w:hAnsi="Arial" w:cs="Arial"/>
          <w:spacing w:val="1"/>
          <w:sz w:val="20"/>
          <w:lang w:eastAsia="es-MX"/>
        </w:rPr>
        <w:t>t</w:t>
      </w:r>
      <w:r w:rsidRPr="00ED7807">
        <w:rPr>
          <w:rFonts w:ascii="Arial" w:hAnsi="Arial" w:cs="Arial"/>
          <w:sz w:val="20"/>
          <w:lang w:eastAsia="es-MX"/>
        </w:rPr>
        <w:t>al</w:t>
      </w:r>
      <w:r w:rsidRPr="00ED7807">
        <w:rPr>
          <w:rFonts w:ascii="Arial" w:hAnsi="Arial" w:cs="Arial"/>
          <w:spacing w:val="67"/>
          <w:sz w:val="20"/>
          <w:lang w:eastAsia="es-MX"/>
        </w:rPr>
        <w:t xml:space="preserve"> </w:t>
      </w:r>
      <w:r w:rsidRPr="00ED7807">
        <w:rPr>
          <w:rFonts w:ascii="Arial" w:hAnsi="Arial" w:cs="Arial"/>
          <w:spacing w:val="-1"/>
          <w:sz w:val="20"/>
          <w:lang w:eastAsia="es-MX"/>
        </w:rPr>
        <w:t>e</w:t>
      </w:r>
      <w:r w:rsidRPr="00ED7807">
        <w:rPr>
          <w:rFonts w:ascii="Arial" w:hAnsi="Arial" w:cs="Arial"/>
          <w:sz w:val="20"/>
          <w:lang w:eastAsia="es-MX"/>
        </w:rPr>
        <w:t>n m</w:t>
      </w:r>
      <w:r w:rsidRPr="00ED7807">
        <w:rPr>
          <w:rFonts w:ascii="Arial" w:hAnsi="Arial" w:cs="Arial"/>
          <w:spacing w:val="1"/>
          <w:sz w:val="20"/>
          <w:lang w:eastAsia="es-MX"/>
        </w:rPr>
        <w:t>at</w:t>
      </w:r>
      <w:r w:rsidRPr="00ED7807">
        <w:rPr>
          <w:rFonts w:ascii="Arial" w:hAnsi="Arial" w:cs="Arial"/>
          <w:spacing w:val="-1"/>
          <w:sz w:val="20"/>
          <w:lang w:eastAsia="es-MX"/>
        </w:rPr>
        <w:t>er</w:t>
      </w:r>
      <w:r w:rsidRPr="00ED7807">
        <w:rPr>
          <w:rFonts w:ascii="Arial" w:hAnsi="Arial" w:cs="Arial"/>
          <w:spacing w:val="3"/>
          <w:sz w:val="20"/>
          <w:lang w:eastAsia="es-MX"/>
        </w:rPr>
        <w:t>i</w:t>
      </w:r>
      <w:r w:rsidRPr="00ED7807">
        <w:rPr>
          <w:rFonts w:ascii="Arial" w:hAnsi="Arial" w:cs="Arial"/>
          <w:sz w:val="20"/>
          <w:lang w:eastAsia="es-MX"/>
        </w:rPr>
        <w:t>a</w:t>
      </w:r>
      <w:r w:rsidRPr="00ED7807">
        <w:rPr>
          <w:rFonts w:ascii="Arial" w:hAnsi="Arial" w:cs="Arial"/>
          <w:spacing w:val="-8"/>
          <w:sz w:val="20"/>
          <w:lang w:eastAsia="es-MX"/>
        </w:rPr>
        <w:t xml:space="preserve"> </w:t>
      </w:r>
      <w:r w:rsidRPr="00ED7807">
        <w:rPr>
          <w:rFonts w:ascii="Arial" w:hAnsi="Arial" w:cs="Arial"/>
          <w:sz w:val="20"/>
          <w:lang w:eastAsia="es-MX"/>
        </w:rPr>
        <w:t>de</w:t>
      </w:r>
      <w:r w:rsidRPr="00ED7807">
        <w:rPr>
          <w:rFonts w:ascii="Arial" w:hAnsi="Arial" w:cs="Arial"/>
          <w:spacing w:val="-1"/>
          <w:sz w:val="20"/>
          <w:lang w:eastAsia="es-MX"/>
        </w:rPr>
        <w:t xml:space="preserve"> </w:t>
      </w:r>
      <w:r w:rsidRPr="00ED7807">
        <w:rPr>
          <w:rFonts w:ascii="Arial" w:hAnsi="Arial" w:cs="Arial"/>
          <w:sz w:val="20"/>
          <w:lang w:eastAsia="es-MX"/>
        </w:rPr>
        <w:t>cam</w:t>
      </w:r>
      <w:r w:rsidRPr="00ED7807">
        <w:rPr>
          <w:rFonts w:ascii="Arial" w:hAnsi="Arial" w:cs="Arial"/>
          <w:spacing w:val="1"/>
          <w:sz w:val="20"/>
          <w:lang w:eastAsia="es-MX"/>
        </w:rPr>
        <w:t>b</w:t>
      </w:r>
      <w:r w:rsidRPr="00ED7807">
        <w:rPr>
          <w:rFonts w:ascii="Arial" w:hAnsi="Arial" w:cs="Arial"/>
          <w:spacing w:val="3"/>
          <w:sz w:val="20"/>
          <w:lang w:eastAsia="es-MX"/>
        </w:rPr>
        <w:t>i</w:t>
      </w:r>
      <w:r w:rsidRPr="00ED7807">
        <w:rPr>
          <w:rFonts w:ascii="Arial" w:hAnsi="Arial" w:cs="Arial"/>
          <w:sz w:val="20"/>
          <w:lang w:eastAsia="es-MX"/>
        </w:rPr>
        <w:t>o</w:t>
      </w:r>
      <w:r w:rsidRPr="00ED7807">
        <w:rPr>
          <w:rFonts w:ascii="Arial" w:hAnsi="Arial" w:cs="Arial"/>
          <w:spacing w:val="-8"/>
          <w:sz w:val="20"/>
          <w:lang w:eastAsia="es-MX"/>
        </w:rPr>
        <w:t xml:space="preserve"> </w:t>
      </w:r>
      <w:r w:rsidRPr="00ED7807">
        <w:rPr>
          <w:rFonts w:ascii="Arial" w:hAnsi="Arial" w:cs="Arial"/>
          <w:spacing w:val="-1"/>
          <w:sz w:val="20"/>
          <w:lang w:eastAsia="es-MX"/>
        </w:rPr>
        <w:t>c</w:t>
      </w:r>
      <w:r w:rsidRPr="00ED7807">
        <w:rPr>
          <w:rFonts w:ascii="Arial" w:hAnsi="Arial" w:cs="Arial"/>
          <w:spacing w:val="3"/>
          <w:sz w:val="20"/>
          <w:lang w:eastAsia="es-MX"/>
        </w:rPr>
        <w:t>li</w:t>
      </w:r>
      <w:r w:rsidRPr="00ED7807">
        <w:rPr>
          <w:rFonts w:ascii="Arial" w:hAnsi="Arial" w:cs="Arial"/>
          <w:spacing w:val="-2"/>
          <w:sz w:val="20"/>
          <w:lang w:eastAsia="es-MX"/>
        </w:rPr>
        <w:t>m</w:t>
      </w:r>
      <w:r w:rsidRPr="00ED7807">
        <w:rPr>
          <w:rFonts w:ascii="Arial" w:hAnsi="Arial" w:cs="Arial"/>
          <w:sz w:val="20"/>
          <w:lang w:eastAsia="es-MX"/>
        </w:rPr>
        <w:t>á</w:t>
      </w:r>
      <w:r w:rsidRPr="00ED7807">
        <w:rPr>
          <w:rFonts w:ascii="Arial" w:hAnsi="Arial" w:cs="Arial"/>
          <w:spacing w:val="1"/>
          <w:sz w:val="20"/>
          <w:lang w:eastAsia="es-MX"/>
        </w:rPr>
        <w:t>t</w:t>
      </w:r>
      <w:r w:rsidRPr="00ED7807">
        <w:rPr>
          <w:rFonts w:ascii="Arial" w:hAnsi="Arial" w:cs="Arial"/>
          <w:spacing w:val="3"/>
          <w:sz w:val="20"/>
          <w:lang w:eastAsia="es-MX"/>
        </w:rPr>
        <w:t>i</w:t>
      </w:r>
      <w:r w:rsidRPr="00ED7807">
        <w:rPr>
          <w:rFonts w:ascii="Arial" w:hAnsi="Arial" w:cs="Arial"/>
          <w:sz w:val="20"/>
          <w:lang w:eastAsia="es-MX"/>
        </w:rPr>
        <w:t>c</w:t>
      </w:r>
      <w:r w:rsidRPr="00ED7807">
        <w:rPr>
          <w:rFonts w:ascii="Arial" w:hAnsi="Arial" w:cs="Arial"/>
          <w:spacing w:val="-2"/>
          <w:sz w:val="20"/>
          <w:lang w:eastAsia="es-MX"/>
        </w:rPr>
        <w:t>o</w:t>
      </w:r>
      <w:r w:rsidRPr="00ED7807">
        <w:rPr>
          <w:rFonts w:ascii="Arial" w:hAnsi="Arial" w:cs="Arial"/>
          <w:sz w:val="20"/>
          <w:lang w:eastAsia="es-MX"/>
        </w:rPr>
        <w:t>;</w:t>
      </w:r>
    </w:p>
    <w:p w:rsidR="00B32B8D" w:rsidRPr="00ED7807" w:rsidRDefault="00B32B8D" w:rsidP="008956F3">
      <w:pPr>
        <w:widowControl w:val="0"/>
        <w:numPr>
          <w:ilvl w:val="0"/>
          <w:numId w:val="40"/>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La</w:t>
      </w:r>
      <w:r w:rsidRPr="00ED7807">
        <w:rPr>
          <w:rFonts w:ascii="Arial" w:hAnsi="Arial" w:cs="Arial"/>
          <w:spacing w:val="66"/>
          <w:sz w:val="20"/>
          <w:lang w:eastAsia="es-MX"/>
        </w:rPr>
        <w:t xml:space="preserve"> </w:t>
      </w:r>
      <w:r w:rsidRPr="00ED7807">
        <w:rPr>
          <w:rFonts w:ascii="Arial" w:hAnsi="Arial" w:cs="Arial"/>
          <w:spacing w:val="3"/>
          <w:sz w:val="20"/>
          <w:lang w:eastAsia="es-MX"/>
        </w:rPr>
        <w:t>i</w:t>
      </w:r>
      <w:r w:rsidRPr="00ED7807">
        <w:rPr>
          <w:rFonts w:ascii="Arial" w:hAnsi="Arial" w:cs="Arial"/>
          <w:spacing w:val="1"/>
          <w:sz w:val="20"/>
          <w:lang w:eastAsia="es-MX"/>
        </w:rPr>
        <w:t>nt</w:t>
      </w:r>
      <w:r w:rsidRPr="00ED7807">
        <w:rPr>
          <w:rFonts w:ascii="Arial" w:hAnsi="Arial" w:cs="Arial"/>
          <w:spacing w:val="-1"/>
          <w:sz w:val="20"/>
          <w:lang w:eastAsia="es-MX"/>
        </w:rPr>
        <w:t>e</w:t>
      </w:r>
      <w:r w:rsidRPr="00ED7807">
        <w:rPr>
          <w:rFonts w:ascii="Arial" w:hAnsi="Arial" w:cs="Arial"/>
          <w:spacing w:val="1"/>
          <w:sz w:val="20"/>
          <w:lang w:eastAsia="es-MX"/>
        </w:rPr>
        <w:t>g</w:t>
      </w:r>
      <w:r w:rsidRPr="00ED7807">
        <w:rPr>
          <w:rFonts w:ascii="Arial" w:hAnsi="Arial" w:cs="Arial"/>
          <w:spacing w:val="-1"/>
          <w:sz w:val="20"/>
          <w:lang w:eastAsia="es-MX"/>
        </w:rPr>
        <w:t>r</w:t>
      </w:r>
      <w:r w:rsidRPr="00ED7807">
        <w:rPr>
          <w:rFonts w:ascii="Arial" w:hAnsi="Arial" w:cs="Arial"/>
          <w:sz w:val="20"/>
          <w:lang w:eastAsia="es-MX"/>
        </w:rPr>
        <w:t>ac</w:t>
      </w:r>
      <w:r w:rsidRPr="00ED7807">
        <w:rPr>
          <w:rFonts w:ascii="Arial" w:hAnsi="Arial" w:cs="Arial"/>
          <w:spacing w:val="3"/>
          <w:sz w:val="20"/>
          <w:lang w:eastAsia="es-MX"/>
        </w:rPr>
        <w:t>i</w:t>
      </w:r>
      <w:r w:rsidRPr="00ED7807">
        <w:rPr>
          <w:rFonts w:ascii="Arial" w:hAnsi="Arial" w:cs="Arial"/>
          <w:spacing w:val="-1"/>
          <w:sz w:val="20"/>
          <w:lang w:eastAsia="es-MX"/>
        </w:rPr>
        <w:t>ó</w:t>
      </w:r>
      <w:r w:rsidRPr="00ED7807">
        <w:rPr>
          <w:rFonts w:ascii="Arial" w:hAnsi="Arial" w:cs="Arial"/>
          <w:sz w:val="20"/>
          <w:lang w:eastAsia="es-MX"/>
        </w:rPr>
        <w:t>n</w:t>
      </w:r>
      <w:r w:rsidRPr="00ED7807">
        <w:rPr>
          <w:rFonts w:ascii="Arial" w:hAnsi="Arial" w:cs="Arial"/>
          <w:spacing w:val="59"/>
          <w:sz w:val="20"/>
          <w:lang w:eastAsia="es-MX"/>
        </w:rPr>
        <w:t xml:space="preserve"> </w:t>
      </w:r>
      <w:r w:rsidRPr="00ED7807">
        <w:rPr>
          <w:rFonts w:ascii="Arial" w:hAnsi="Arial" w:cs="Arial"/>
          <w:sz w:val="20"/>
          <w:lang w:eastAsia="es-MX"/>
        </w:rPr>
        <w:t>y</w:t>
      </w:r>
      <w:r w:rsidRPr="00ED7807">
        <w:rPr>
          <w:rFonts w:ascii="Arial" w:hAnsi="Arial" w:cs="Arial"/>
          <w:spacing w:val="67"/>
          <w:sz w:val="20"/>
          <w:lang w:eastAsia="es-MX"/>
        </w:rPr>
        <w:t xml:space="preserve"> </w:t>
      </w:r>
      <w:r w:rsidRPr="00ED7807">
        <w:rPr>
          <w:rFonts w:ascii="Arial" w:hAnsi="Arial" w:cs="Arial"/>
          <w:sz w:val="20"/>
          <w:lang w:eastAsia="es-MX"/>
        </w:rPr>
        <w:t>act</w:t>
      </w:r>
      <w:r w:rsidRPr="00ED7807">
        <w:rPr>
          <w:rFonts w:ascii="Arial" w:hAnsi="Arial" w:cs="Arial"/>
          <w:spacing w:val="2"/>
          <w:sz w:val="20"/>
          <w:lang w:eastAsia="es-MX"/>
        </w:rPr>
        <w:t>ua</w:t>
      </w:r>
      <w:r w:rsidRPr="00ED7807">
        <w:rPr>
          <w:rFonts w:ascii="Arial" w:hAnsi="Arial" w:cs="Arial"/>
          <w:sz w:val="20"/>
          <w:lang w:eastAsia="es-MX"/>
        </w:rPr>
        <w:t>l</w:t>
      </w:r>
      <w:r w:rsidRPr="00ED7807">
        <w:rPr>
          <w:rFonts w:ascii="Arial" w:hAnsi="Arial" w:cs="Arial"/>
          <w:spacing w:val="3"/>
          <w:sz w:val="20"/>
          <w:lang w:eastAsia="es-MX"/>
        </w:rPr>
        <w:t>i</w:t>
      </w:r>
      <w:r w:rsidRPr="00ED7807">
        <w:rPr>
          <w:rFonts w:ascii="Arial" w:hAnsi="Arial" w:cs="Arial"/>
          <w:spacing w:val="1"/>
          <w:sz w:val="20"/>
          <w:lang w:eastAsia="es-MX"/>
        </w:rPr>
        <w:t>z</w:t>
      </w:r>
      <w:r w:rsidRPr="00ED7807">
        <w:rPr>
          <w:rFonts w:ascii="Arial" w:hAnsi="Arial" w:cs="Arial"/>
          <w:sz w:val="20"/>
          <w:lang w:eastAsia="es-MX"/>
        </w:rPr>
        <w:t>a</w:t>
      </w:r>
      <w:r w:rsidRPr="00ED7807">
        <w:rPr>
          <w:rFonts w:ascii="Arial" w:hAnsi="Arial" w:cs="Arial"/>
          <w:spacing w:val="-3"/>
          <w:sz w:val="20"/>
          <w:lang w:eastAsia="es-MX"/>
        </w:rPr>
        <w:t>c</w:t>
      </w:r>
      <w:r w:rsidRPr="00ED7807">
        <w:rPr>
          <w:rFonts w:ascii="Arial" w:hAnsi="Arial" w:cs="Arial"/>
          <w:spacing w:val="3"/>
          <w:sz w:val="20"/>
          <w:lang w:eastAsia="es-MX"/>
        </w:rPr>
        <w:t>i</w:t>
      </w:r>
      <w:r w:rsidRPr="00ED7807">
        <w:rPr>
          <w:rFonts w:ascii="Arial" w:hAnsi="Arial" w:cs="Arial"/>
          <w:spacing w:val="-1"/>
          <w:sz w:val="20"/>
          <w:lang w:eastAsia="es-MX"/>
        </w:rPr>
        <w:t>ó</w:t>
      </w:r>
      <w:r w:rsidRPr="00ED7807">
        <w:rPr>
          <w:rFonts w:ascii="Arial" w:hAnsi="Arial" w:cs="Arial"/>
          <w:sz w:val="20"/>
          <w:lang w:eastAsia="es-MX"/>
        </w:rPr>
        <w:t>n</w:t>
      </w:r>
      <w:r w:rsidRPr="00ED7807">
        <w:rPr>
          <w:rFonts w:ascii="Arial" w:hAnsi="Arial" w:cs="Arial"/>
          <w:spacing w:val="57"/>
          <w:sz w:val="20"/>
          <w:lang w:eastAsia="es-MX"/>
        </w:rPr>
        <w:t xml:space="preserve"> </w:t>
      </w:r>
      <w:r w:rsidRPr="00ED7807">
        <w:rPr>
          <w:rFonts w:ascii="Arial" w:hAnsi="Arial" w:cs="Arial"/>
          <w:spacing w:val="1"/>
          <w:sz w:val="20"/>
          <w:lang w:eastAsia="es-MX"/>
        </w:rPr>
        <w:t>d</w:t>
      </w:r>
      <w:r w:rsidRPr="00ED7807">
        <w:rPr>
          <w:rFonts w:ascii="Arial" w:hAnsi="Arial" w:cs="Arial"/>
          <w:sz w:val="20"/>
          <w:lang w:eastAsia="es-MX"/>
        </w:rPr>
        <w:t>e</w:t>
      </w:r>
      <w:r w:rsidRPr="00ED7807">
        <w:rPr>
          <w:rFonts w:ascii="Arial" w:hAnsi="Arial" w:cs="Arial"/>
          <w:spacing w:val="66"/>
          <w:sz w:val="20"/>
          <w:lang w:eastAsia="es-MX"/>
        </w:rPr>
        <w:t xml:space="preserve"> </w:t>
      </w:r>
      <w:r w:rsidRPr="00ED7807">
        <w:rPr>
          <w:rFonts w:ascii="Arial" w:hAnsi="Arial" w:cs="Arial"/>
          <w:spacing w:val="3"/>
          <w:sz w:val="20"/>
          <w:lang w:eastAsia="es-MX"/>
        </w:rPr>
        <w:t>i</w:t>
      </w:r>
      <w:r w:rsidRPr="00ED7807">
        <w:rPr>
          <w:rFonts w:ascii="Arial" w:hAnsi="Arial" w:cs="Arial"/>
          <w:spacing w:val="1"/>
          <w:sz w:val="20"/>
          <w:lang w:eastAsia="es-MX"/>
        </w:rPr>
        <w:t>n</w:t>
      </w:r>
      <w:r w:rsidRPr="00ED7807">
        <w:rPr>
          <w:rFonts w:ascii="Arial" w:hAnsi="Arial" w:cs="Arial"/>
          <w:sz w:val="20"/>
          <w:lang w:eastAsia="es-MX"/>
        </w:rPr>
        <w:t>f</w:t>
      </w:r>
      <w:r w:rsidRPr="00ED7807">
        <w:rPr>
          <w:rFonts w:ascii="Arial" w:hAnsi="Arial" w:cs="Arial"/>
          <w:spacing w:val="-1"/>
          <w:sz w:val="20"/>
          <w:lang w:eastAsia="es-MX"/>
        </w:rPr>
        <w:t>or</w:t>
      </w:r>
      <w:r w:rsidRPr="00ED7807">
        <w:rPr>
          <w:rFonts w:ascii="Arial" w:hAnsi="Arial" w:cs="Arial"/>
          <w:sz w:val="20"/>
          <w:lang w:eastAsia="es-MX"/>
        </w:rPr>
        <w:t>m</w:t>
      </w:r>
      <w:r w:rsidRPr="00ED7807">
        <w:rPr>
          <w:rFonts w:ascii="Arial" w:hAnsi="Arial" w:cs="Arial"/>
          <w:spacing w:val="1"/>
          <w:sz w:val="20"/>
          <w:lang w:eastAsia="es-MX"/>
        </w:rPr>
        <w:t>a</w:t>
      </w:r>
      <w:r w:rsidRPr="00ED7807">
        <w:rPr>
          <w:rFonts w:ascii="Arial" w:hAnsi="Arial" w:cs="Arial"/>
          <w:sz w:val="20"/>
          <w:lang w:eastAsia="es-MX"/>
        </w:rPr>
        <w:t>c</w:t>
      </w:r>
      <w:r w:rsidRPr="00ED7807">
        <w:rPr>
          <w:rFonts w:ascii="Arial" w:hAnsi="Arial" w:cs="Arial"/>
          <w:spacing w:val="2"/>
          <w:sz w:val="20"/>
          <w:lang w:eastAsia="es-MX"/>
        </w:rPr>
        <w:t>i</w:t>
      </w:r>
      <w:r w:rsidRPr="00ED7807">
        <w:rPr>
          <w:rFonts w:ascii="Arial" w:hAnsi="Arial" w:cs="Arial"/>
          <w:spacing w:val="-1"/>
          <w:sz w:val="20"/>
          <w:lang w:eastAsia="es-MX"/>
        </w:rPr>
        <w:t>ó</w:t>
      </w:r>
      <w:r w:rsidRPr="00ED7807">
        <w:rPr>
          <w:rFonts w:ascii="Arial" w:hAnsi="Arial" w:cs="Arial"/>
          <w:sz w:val="20"/>
          <w:lang w:eastAsia="es-MX"/>
        </w:rPr>
        <w:t>n</w:t>
      </w:r>
      <w:r w:rsidRPr="00ED7807">
        <w:rPr>
          <w:rFonts w:ascii="Arial" w:hAnsi="Arial" w:cs="Arial"/>
          <w:spacing w:val="58"/>
          <w:sz w:val="20"/>
          <w:lang w:eastAsia="es-MX"/>
        </w:rPr>
        <w:t xml:space="preserve"> </w:t>
      </w:r>
      <w:r w:rsidRPr="00ED7807">
        <w:rPr>
          <w:rFonts w:ascii="Arial" w:hAnsi="Arial" w:cs="Arial"/>
          <w:spacing w:val="1"/>
          <w:sz w:val="20"/>
          <w:lang w:eastAsia="es-MX"/>
        </w:rPr>
        <w:t>qu</w:t>
      </w:r>
      <w:r w:rsidRPr="00ED7807">
        <w:rPr>
          <w:rFonts w:ascii="Arial" w:hAnsi="Arial" w:cs="Arial"/>
          <w:sz w:val="20"/>
          <w:lang w:eastAsia="es-MX"/>
        </w:rPr>
        <w:t>e</w:t>
      </w:r>
      <w:r w:rsidRPr="00ED7807">
        <w:rPr>
          <w:rFonts w:ascii="Arial" w:hAnsi="Arial" w:cs="Arial"/>
          <w:spacing w:val="64"/>
          <w:sz w:val="20"/>
          <w:lang w:eastAsia="es-MX"/>
        </w:rPr>
        <w:t xml:space="preserve"> </w:t>
      </w:r>
      <w:r w:rsidRPr="00ED7807">
        <w:rPr>
          <w:rFonts w:ascii="Arial" w:hAnsi="Arial" w:cs="Arial"/>
          <w:sz w:val="20"/>
          <w:lang w:eastAsia="es-MX"/>
        </w:rPr>
        <w:t>sus</w:t>
      </w:r>
      <w:r w:rsidRPr="00ED7807">
        <w:rPr>
          <w:rFonts w:ascii="Arial" w:hAnsi="Arial" w:cs="Arial"/>
          <w:spacing w:val="3"/>
          <w:sz w:val="20"/>
          <w:lang w:eastAsia="es-MX"/>
        </w:rPr>
        <w:t>t</w:t>
      </w:r>
      <w:r w:rsidRPr="00ED7807">
        <w:rPr>
          <w:rFonts w:ascii="Arial" w:hAnsi="Arial" w:cs="Arial"/>
          <w:spacing w:val="-1"/>
          <w:sz w:val="20"/>
          <w:lang w:eastAsia="es-MX"/>
        </w:rPr>
        <w:t>e</w:t>
      </w:r>
      <w:r w:rsidRPr="00ED7807">
        <w:rPr>
          <w:rFonts w:ascii="Arial" w:hAnsi="Arial" w:cs="Arial"/>
          <w:spacing w:val="1"/>
          <w:sz w:val="20"/>
          <w:lang w:eastAsia="es-MX"/>
        </w:rPr>
        <w:t>nt</w:t>
      </w:r>
      <w:r w:rsidRPr="00ED7807">
        <w:rPr>
          <w:rFonts w:ascii="Arial" w:hAnsi="Arial" w:cs="Arial"/>
          <w:sz w:val="20"/>
          <w:lang w:eastAsia="es-MX"/>
        </w:rPr>
        <w:t>e</w:t>
      </w:r>
      <w:r w:rsidRPr="00ED7807">
        <w:rPr>
          <w:rFonts w:ascii="Arial" w:hAnsi="Arial" w:cs="Arial"/>
          <w:spacing w:val="60"/>
          <w:sz w:val="20"/>
          <w:lang w:eastAsia="es-MX"/>
        </w:rPr>
        <w:t xml:space="preserve"> </w:t>
      </w:r>
      <w:r w:rsidRPr="00ED7807">
        <w:rPr>
          <w:rFonts w:ascii="Arial" w:hAnsi="Arial" w:cs="Arial"/>
          <w:spacing w:val="3"/>
          <w:sz w:val="20"/>
          <w:lang w:eastAsia="es-MX"/>
        </w:rPr>
        <w:t>l</w:t>
      </w:r>
      <w:r w:rsidRPr="00ED7807">
        <w:rPr>
          <w:rFonts w:ascii="Arial" w:hAnsi="Arial" w:cs="Arial"/>
          <w:sz w:val="20"/>
          <w:lang w:eastAsia="es-MX"/>
        </w:rPr>
        <w:t>as</w:t>
      </w:r>
      <w:r w:rsidRPr="00ED7807">
        <w:rPr>
          <w:rFonts w:ascii="Arial" w:hAnsi="Arial" w:cs="Arial"/>
          <w:spacing w:val="65"/>
          <w:sz w:val="20"/>
          <w:lang w:eastAsia="es-MX"/>
        </w:rPr>
        <w:t xml:space="preserve"> </w:t>
      </w:r>
      <w:r w:rsidRPr="00ED7807">
        <w:rPr>
          <w:rFonts w:ascii="Arial" w:hAnsi="Arial" w:cs="Arial"/>
          <w:spacing w:val="1"/>
          <w:sz w:val="20"/>
          <w:lang w:eastAsia="es-MX"/>
        </w:rPr>
        <w:t>de</w:t>
      </w:r>
      <w:r w:rsidRPr="00ED7807">
        <w:rPr>
          <w:rFonts w:ascii="Arial" w:hAnsi="Arial" w:cs="Arial"/>
          <w:spacing w:val="2"/>
          <w:sz w:val="20"/>
          <w:lang w:eastAsia="es-MX"/>
        </w:rPr>
        <w:t>c</w:t>
      </w:r>
      <w:r w:rsidRPr="00ED7807">
        <w:rPr>
          <w:rFonts w:ascii="Arial" w:hAnsi="Arial" w:cs="Arial"/>
          <w:spacing w:val="3"/>
          <w:sz w:val="20"/>
          <w:lang w:eastAsia="es-MX"/>
        </w:rPr>
        <w:t>i</w:t>
      </w:r>
      <w:r w:rsidRPr="00ED7807">
        <w:rPr>
          <w:rFonts w:ascii="Arial" w:hAnsi="Arial" w:cs="Arial"/>
          <w:spacing w:val="-3"/>
          <w:sz w:val="20"/>
          <w:lang w:eastAsia="es-MX"/>
        </w:rPr>
        <w:t>s</w:t>
      </w:r>
      <w:r w:rsidRPr="00ED7807">
        <w:rPr>
          <w:rFonts w:ascii="Arial" w:hAnsi="Arial" w:cs="Arial"/>
          <w:spacing w:val="3"/>
          <w:sz w:val="20"/>
          <w:lang w:eastAsia="es-MX"/>
        </w:rPr>
        <w:t>i</w:t>
      </w:r>
      <w:r w:rsidRPr="00ED7807">
        <w:rPr>
          <w:rFonts w:ascii="Arial" w:hAnsi="Arial" w:cs="Arial"/>
          <w:spacing w:val="-1"/>
          <w:sz w:val="20"/>
          <w:lang w:eastAsia="es-MX"/>
        </w:rPr>
        <w:t>o</w:t>
      </w:r>
      <w:r w:rsidRPr="00ED7807">
        <w:rPr>
          <w:rFonts w:ascii="Arial" w:hAnsi="Arial" w:cs="Arial"/>
          <w:spacing w:val="1"/>
          <w:sz w:val="20"/>
          <w:lang w:eastAsia="es-MX"/>
        </w:rPr>
        <w:t>n</w:t>
      </w:r>
      <w:r w:rsidRPr="00ED7807">
        <w:rPr>
          <w:rFonts w:ascii="Arial" w:hAnsi="Arial" w:cs="Arial"/>
          <w:spacing w:val="-1"/>
          <w:sz w:val="20"/>
          <w:lang w:eastAsia="es-MX"/>
        </w:rPr>
        <w:t>e</w:t>
      </w:r>
      <w:r w:rsidRPr="00ED7807">
        <w:rPr>
          <w:rFonts w:ascii="Arial" w:hAnsi="Arial" w:cs="Arial"/>
          <w:sz w:val="20"/>
          <w:lang w:eastAsia="es-MX"/>
        </w:rPr>
        <w:t>s</w:t>
      </w:r>
      <w:r w:rsidRPr="00ED7807">
        <w:rPr>
          <w:rFonts w:ascii="Arial" w:hAnsi="Arial" w:cs="Arial"/>
          <w:spacing w:val="58"/>
          <w:sz w:val="20"/>
          <w:lang w:eastAsia="es-MX"/>
        </w:rPr>
        <w:t xml:space="preserve"> </w:t>
      </w:r>
      <w:r w:rsidRPr="00ED7807">
        <w:rPr>
          <w:rFonts w:ascii="Arial" w:hAnsi="Arial" w:cs="Arial"/>
          <w:spacing w:val="-1"/>
          <w:sz w:val="20"/>
          <w:lang w:eastAsia="es-MX"/>
        </w:rPr>
        <w:t>e</w:t>
      </w:r>
      <w:r w:rsidRPr="00ED7807">
        <w:rPr>
          <w:rFonts w:ascii="Arial" w:hAnsi="Arial" w:cs="Arial"/>
          <w:sz w:val="20"/>
          <w:lang w:eastAsia="es-MX"/>
        </w:rPr>
        <w:t>n m</w:t>
      </w:r>
      <w:r w:rsidRPr="00ED7807">
        <w:rPr>
          <w:rFonts w:ascii="Arial" w:hAnsi="Arial" w:cs="Arial"/>
          <w:spacing w:val="1"/>
          <w:sz w:val="20"/>
          <w:lang w:eastAsia="es-MX"/>
        </w:rPr>
        <w:t>at</w:t>
      </w:r>
      <w:r w:rsidRPr="00ED7807">
        <w:rPr>
          <w:rFonts w:ascii="Arial" w:hAnsi="Arial" w:cs="Arial"/>
          <w:spacing w:val="-1"/>
          <w:sz w:val="20"/>
          <w:lang w:eastAsia="es-MX"/>
        </w:rPr>
        <w:t>er</w:t>
      </w:r>
      <w:r w:rsidRPr="00ED7807">
        <w:rPr>
          <w:rFonts w:ascii="Arial" w:hAnsi="Arial" w:cs="Arial"/>
          <w:spacing w:val="3"/>
          <w:sz w:val="20"/>
          <w:lang w:eastAsia="es-MX"/>
        </w:rPr>
        <w:t>i</w:t>
      </w:r>
      <w:r w:rsidRPr="00ED7807">
        <w:rPr>
          <w:rFonts w:ascii="Arial" w:hAnsi="Arial" w:cs="Arial"/>
          <w:sz w:val="20"/>
          <w:lang w:eastAsia="es-MX"/>
        </w:rPr>
        <w:t>a</w:t>
      </w:r>
      <w:r w:rsidRPr="00ED7807">
        <w:rPr>
          <w:rFonts w:ascii="Arial" w:hAnsi="Arial" w:cs="Arial"/>
          <w:spacing w:val="-8"/>
          <w:sz w:val="20"/>
          <w:lang w:eastAsia="es-MX"/>
        </w:rPr>
        <w:t xml:space="preserve"> </w:t>
      </w:r>
      <w:r w:rsidRPr="00ED7807">
        <w:rPr>
          <w:rFonts w:ascii="Arial" w:hAnsi="Arial" w:cs="Arial"/>
          <w:sz w:val="20"/>
          <w:lang w:eastAsia="es-MX"/>
        </w:rPr>
        <w:t>de</w:t>
      </w:r>
      <w:r w:rsidRPr="00ED7807">
        <w:rPr>
          <w:rFonts w:ascii="Arial" w:hAnsi="Arial" w:cs="Arial"/>
          <w:spacing w:val="-2"/>
          <w:sz w:val="20"/>
          <w:lang w:eastAsia="es-MX"/>
        </w:rPr>
        <w:t xml:space="preserve"> </w:t>
      </w:r>
      <w:r w:rsidRPr="00ED7807">
        <w:rPr>
          <w:rFonts w:ascii="Arial" w:hAnsi="Arial" w:cs="Arial"/>
          <w:sz w:val="20"/>
          <w:lang w:eastAsia="es-MX"/>
        </w:rPr>
        <w:t>m</w:t>
      </w:r>
      <w:r w:rsidRPr="00ED7807">
        <w:rPr>
          <w:rFonts w:ascii="Arial" w:hAnsi="Arial" w:cs="Arial"/>
          <w:spacing w:val="3"/>
          <w:sz w:val="20"/>
          <w:lang w:eastAsia="es-MX"/>
        </w:rPr>
        <w:t>i</w:t>
      </w:r>
      <w:r w:rsidRPr="00ED7807">
        <w:rPr>
          <w:rFonts w:ascii="Arial" w:hAnsi="Arial" w:cs="Arial"/>
          <w:spacing w:val="1"/>
          <w:sz w:val="20"/>
          <w:lang w:eastAsia="es-MX"/>
        </w:rPr>
        <w:t>t</w:t>
      </w:r>
      <w:r w:rsidRPr="00ED7807">
        <w:rPr>
          <w:rFonts w:ascii="Arial" w:hAnsi="Arial" w:cs="Arial"/>
          <w:spacing w:val="3"/>
          <w:sz w:val="20"/>
          <w:lang w:eastAsia="es-MX"/>
        </w:rPr>
        <w:t>i</w:t>
      </w:r>
      <w:r w:rsidRPr="00ED7807">
        <w:rPr>
          <w:rFonts w:ascii="Arial" w:hAnsi="Arial" w:cs="Arial"/>
          <w:spacing w:val="1"/>
          <w:sz w:val="20"/>
          <w:lang w:eastAsia="es-MX"/>
        </w:rPr>
        <w:t>g</w:t>
      </w:r>
      <w:r w:rsidRPr="00ED7807">
        <w:rPr>
          <w:rFonts w:ascii="Arial" w:hAnsi="Arial" w:cs="Arial"/>
          <w:sz w:val="20"/>
          <w:lang w:eastAsia="es-MX"/>
        </w:rPr>
        <w:t>a</w:t>
      </w:r>
      <w:r w:rsidRPr="00ED7807">
        <w:rPr>
          <w:rFonts w:ascii="Arial" w:hAnsi="Arial" w:cs="Arial"/>
          <w:spacing w:val="-3"/>
          <w:sz w:val="20"/>
          <w:lang w:eastAsia="es-MX"/>
        </w:rPr>
        <w:t>c</w:t>
      </w:r>
      <w:r w:rsidRPr="00ED7807">
        <w:rPr>
          <w:rFonts w:ascii="Arial" w:hAnsi="Arial" w:cs="Arial"/>
          <w:spacing w:val="3"/>
          <w:sz w:val="20"/>
          <w:lang w:eastAsia="es-MX"/>
        </w:rPr>
        <w:t>i</w:t>
      </w:r>
      <w:r w:rsidRPr="00ED7807">
        <w:rPr>
          <w:rFonts w:ascii="Arial" w:hAnsi="Arial" w:cs="Arial"/>
          <w:spacing w:val="-1"/>
          <w:sz w:val="20"/>
          <w:lang w:eastAsia="es-MX"/>
        </w:rPr>
        <w:t>ó</w:t>
      </w:r>
      <w:r w:rsidRPr="00ED7807">
        <w:rPr>
          <w:rFonts w:ascii="Arial" w:hAnsi="Arial" w:cs="Arial"/>
          <w:sz w:val="20"/>
          <w:lang w:eastAsia="es-MX"/>
        </w:rPr>
        <w:t>n</w:t>
      </w:r>
      <w:r w:rsidRPr="00ED7807">
        <w:rPr>
          <w:rFonts w:ascii="Arial" w:hAnsi="Arial" w:cs="Arial"/>
          <w:spacing w:val="-9"/>
          <w:sz w:val="20"/>
          <w:lang w:eastAsia="es-MX"/>
        </w:rPr>
        <w:t xml:space="preserve"> </w:t>
      </w:r>
      <w:r w:rsidRPr="00ED7807">
        <w:rPr>
          <w:rFonts w:ascii="Arial" w:hAnsi="Arial" w:cs="Arial"/>
          <w:sz w:val="20"/>
          <w:lang w:eastAsia="es-MX"/>
        </w:rPr>
        <w:t>y</w:t>
      </w:r>
      <w:r w:rsidRPr="00ED7807">
        <w:rPr>
          <w:rFonts w:ascii="Arial" w:hAnsi="Arial" w:cs="Arial"/>
          <w:spacing w:val="-2"/>
          <w:sz w:val="20"/>
          <w:lang w:eastAsia="es-MX"/>
        </w:rPr>
        <w:t xml:space="preserve"> </w:t>
      </w:r>
      <w:r w:rsidRPr="00ED7807">
        <w:rPr>
          <w:rFonts w:ascii="Arial" w:hAnsi="Arial" w:cs="Arial"/>
          <w:sz w:val="20"/>
          <w:lang w:eastAsia="es-MX"/>
        </w:rPr>
        <w:t>ad</w:t>
      </w:r>
      <w:r w:rsidRPr="00ED7807">
        <w:rPr>
          <w:rFonts w:ascii="Arial" w:hAnsi="Arial" w:cs="Arial"/>
          <w:spacing w:val="1"/>
          <w:sz w:val="20"/>
          <w:lang w:eastAsia="es-MX"/>
        </w:rPr>
        <w:t>apt</w:t>
      </w:r>
      <w:r w:rsidRPr="00ED7807">
        <w:rPr>
          <w:rFonts w:ascii="Arial" w:hAnsi="Arial" w:cs="Arial"/>
          <w:sz w:val="20"/>
          <w:lang w:eastAsia="es-MX"/>
        </w:rPr>
        <w:t>ac</w:t>
      </w:r>
      <w:r w:rsidRPr="00ED7807">
        <w:rPr>
          <w:rFonts w:ascii="Arial" w:hAnsi="Arial" w:cs="Arial"/>
          <w:spacing w:val="3"/>
          <w:sz w:val="20"/>
          <w:lang w:eastAsia="es-MX"/>
        </w:rPr>
        <w:t>i</w:t>
      </w:r>
      <w:r w:rsidRPr="00ED7807">
        <w:rPr>
          <w:rFonts w:ascii="Arial" w:hAnsi="Arial" w:cs="Arial"/>
          <w:spacing w:val="-1"/>
          <w:sz w:val="20"/>
          <w:lang w:eastAsia="es-MX"/>
        </w:rPr>
        <w:t>ó</w:t>
      </w:r>
      <w:r w:rsidRPr="00ED7807">
        <w:rPr>
          <w:rFonts w:ascii="Arial" w:hAnsi="Arial" w:cs="Arial"/>
          <w:sz w:val="20"/>
          <w:lang w:eastAsia="es-MX"/>
        </w:rPr>
        <w:t>n</w:t>
      </w:r>
      <w:r w:rsidRPr="00ED7807">
        <w:rPr>
          <w:rFonts w:ascii="Arial" w:hAnsi="Arial" w:cs="Arial"/>
          <w:spacing w:val="-10"/>
          <w:sz w:val="20"/>
          <w:lang w:eastAsia="es-MX"/>
        </w:rPr>
        <w:t xml:space="preserve"> </w:t>
      </w:r>
      <w:r w:rsidRPr="00ED7807">
        <w:rPr>
          <w:rFonts w:ascii="Arial" w:hAnsi="Arial" w:cs="Arial"/>
          <w:sz w:val="20"/>
          <w:lang w:eastAsia="es-MX"/>
        </w:rPr>
        <w:t>al</w:t>
      </w:r>
      <w:r w:rsidRPr="00ED7807">
        <w:rPr>
          <w:rFonts w:ascii="Arial" w:hAnsi="Arial" w:cs="Arial"/>
          <w:spacing w:val="3"/>
          <w:sz w:val="20"/>
          <w:lang w:eastAsia="es-MX"/>
        </w:rPr>
        <w:t xml:space="preserve"> </w:t>
      </w:r>
      <w:r w:rsidRPr="00ED7807">
        <w:rPr>
          <w:rFonts w:ascii="Arial" w:hAnsi="Arial" w:cs="Arial"/>
          <w:sz w:val="20"/>
          <w:lang w:eastAsia="es-MX"/>
        </w:rPr>
        <w:t>cam</w:t>
      </w:r>
      <w:r w:rsidRPr="00ED7807">
        <w:rPr>
          <w:rFonts w:ascii="Arial" w:hAnsi="Arial" w:cs="Arial"/>
          <w:spacing w:val="-1"/>
          <w:sz w:val="20"/>
          <w:lang w:eastAsia="es-MX"/>
        </w:rPr>
        <w:t>b</w:t>
      </w:r>
      <w:r w:rsidRPr="00ED7807">
        <w:rPr>
          <w:rFonts w:ascii="Arial" w:hAnsi="Arial" w:cs="Arial"/>
          <w:spacing w:val="3"/>
          <w:sz w:val="20"/>
          <w:lang w:eastAsia="es-MX"/>
        </w:rPr>
        <w:t>i</w:t>
      </w:r>
      <w:r w:rsidRPr="00ED7807">
        <w:rPr>
          <w:rFonts w:ascii="Arial" w:hAnsi="Arial" w:cs="Arial"/>
          <w:sz w:val="20"/>
          <w:lang w:eastAsia="es-MX"/>
        </w:rPr>
        <w:t>o</w:t>
      </w:r>
      <w:r w:rsidRPr="00ED7807">
        <w:rPr>
          <w:rFonts w:ascii="Arial" w:hAnsi="Arial" w:cs="Arial"/>
          <w:spacing w:val="-8"/>
          <w:sz w:val="20"/>
          <w:lang w:eastAsia="es-MX"/>
        </w:rPr>
        <w:t xml:space="preserve"> </w:t>
      </w:r>
      <w:r w:rsidRPr="00ED7807">
        <w:rPr>
          <w:rFonts w:ascii="Arial" w:hAnsi="Arial" w:cs="Arial"/>
          <w:spacing w:val="-1"/>
          <w:sz w:val="20"/>
          <w:lang w:eastAsia="es-MX"/>
        </w:rPr>
        <w:t>c</w:t>
      </w:r>
      <w:r w:rsidRPr="00ED7807">
        <w:rPr>
          <w:rFonts w:ascii="Arial" w:hAnsi="Arial" w:cs="Arial"/>
          <w:sz w:val="20"/>
          <w:lang w:eastAsia="es-MX"/>
        </w:rPr>
        <w:t>lim</w:t>
      </w:r>
      <w:r w:rsidRPr="00ED7807">
        <w:rPr>
          <w:rFonts w:ascii="Arial" w:hAnsi="Arial" w:cs="Arial"/>
          <w:spacing w:val="1"/>
          <w:sz w:val="20"/>
          <w:lang w:eastAsia="es-MX"/>
        </w:rPr>
        <w:t>át</w:t>
      </w:r>
      <w:r w:rsidRPr="00ED7807">
        <w:rPr>
          <w:rFonts w:ascii="Arial" w:hAnsi="Arial" w:cs="Arial"/>
          <w:spacing w:val="3"/>
          <w:sz w:val="20"/>
          <w:lang w:eastAsia="es-MX"/>
        </w:rPr>
        <w:t>i</w:t>
      </w:r>
      <w:r w:rsidRPr="00ED7807">
        <w:rPr>
          <w:rFonts w:ascii="Arial" w:hAnsi="Arial" w:cs="Arial"/>
          <w:sz w:val="20"/>
          <w:lang w:eastAsia="es-MX"/>
        </w:rPr>
        <w:t>c</w:t>
      </w:r>
      <w:r w:rsidRPr="00ED7807">
        <w:rPr>
          <w:rFonts w:ascii="Arial" w:hAnsi="Arial" w:cs="Arial"/>
          <w:spacing w:val="-2"/>
          <w:sz w:val="20"/>
          <w:lang w:eastAsia="es-MX"/>
        </w:rPr>
        <w:t>o</w:t>
      </w:r>
      <w:r w:rsidRPr="00ED7807">
        <w:rPr>
          <w:rFonts w:ascii="Arial" w:hAnsi="Arial" w:cs="Arial"/>
          <w:sz w:val="20"/>
          <w:lang w:eastAsia="es-MX"/>
        </w:rPr>
        <w:t>;</w:t>
      </w:r>
    </w:p>
    <w:p w:rsidR="00B32B8D" w:rsidRPr="00ED7807" w:rsidRDefault="00B32B8D" w:rsidP="008956F3">
      <w:pPr>
        <w:widowControl w:val="0"/>
        <w:numPr>
          <w:ilvl w:val="0"/>
          <w:numId w:val="40"/>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La</w:t>
      </w:r>
      <w:r w:rsidRPr="00ED7807">
        <w:rPr>
          <w:rFonts w:ascii="Arial" w:hAnsi="Arial" w:cs="Arial"/>
          <w:spacing w:val="42"/>
          <w:sz w:val="20"/>
          <w:lang w:eastAsia="es-MX"/>
        </w:rPr>
        <w:t xml:space="preserve"> </w:t>
      </w:r>
      <w:r w:rsidRPr="00ED7807">
        <w:rPr>
          <w:rFonts w:ascii="Arial" w:hAnsi="Arial" w:cs="Arial"/>
          <w:spacing w:val="1"/>
          <w:sz w:val="20"/>
          <w:lang w:eastAsia="es-MX"/>
        </w:rPr>
        <w:t>p</w:t>
      </w:r>
      <w:r w:rsidRPr="00ED7807">
        <w:rPr>
          <w:rFonts w:ascii="Arial" w:hAnsi="Arial" w:cs="Arial"/>
          <w:sz w:val="20"/>
          <w:lang w:eastAsia="es-MX"/>
        </w:rPr>
        <w:t>a</w:t>
      </w:r>
      <w:r w:rsidRPr="00ED7807">
        <w:rPr>
          <w:rFonts w:ascii="Arial" w:hAnsi="Arial" w:cs="Arial"/>
          <w:spacing w:val="-1"/>
          <w:sz w:val="20"/>
          <w:lang w:eastAsia="es-MX"/>
        </w:rPr>
        <w:t>r</w:t>
      </w:r>
      <w:r w:rsidRPr="00ED7807">
        <w:rPr>
          <w:rFonts w:ascii="Arial" w:hAnsi="Arial" w:cs="Arial"/>
          <w:spacing w:val="1"/>
          <w:sz w:val="20"/>
          <w:lang w:eastAsia="es-MX"/>
        </w:rPr>
        <w:t>t</w:t>
      </w:r>
      <w:r w:rsidRPr="00ED7807">
        <w:rPr>
          <w:rFonts w:ascii="Arial" w:hAnsi="Arial" w:cs="Arial"/>
          <w:spacing w:val="3"/>
          <w:sz w:val="20"/>
          <w:lang w:eastAsia="es-MX"/>
        </w:rPr>
        <w:t>i</w:t>
      </w:r>
      <w:r w:rsidRPr="00ED7807">
        <w:rPr>
          <w:rFonts w:ascii="Arial" w:hAnsi="Arial" w:cs="Arial"/>
          <w:sz w:val="20"/>
          <w:lang w:eastAsia="es-MX"/>
        </w:rPr>
        <w:t>c</w:t>
      </w:r>
      <w:r w:rsidRPr="00ED7807">
        <w:rPr>
          <w:rFonts w:ascii="Arial" w:hAnsi="Arial" w:cs="Arial"/>
          <w:spacing w:val="2"/>
          <w:sz w:val="20"/>
          <w:lang w:eastAsia="es-MX"/>
        </w:rPr>
        <w:t>i</w:t>
      </w:r>
      <w:r w:rsidRPr="00ED7807">
        <w:rPr>
          <w:rFonts w:ascii="Arial" w:hAnsi="Arial" w:cs="Arial"/>
          <w:spacing w:val="1"/>
          <w:sz w:val="20"/>
          <w:lang w:eastAsia="es-MX"/>
        </w:rPr>
        <w:t>p</w:t>
      </w:r>
      <w:r w:rsidRPr="00ED7807">
        <w:rPr>
          <w:rFonts w:ascii="Arial" w:hAnsi="Arial" w:cs="Arial"/>
          <w:sz w:val="20"/>
          <w:lang w:eastAsia="es-MX"/>
        </w:rPr>
        <w:t>ac</w:t>
      </w:r>
      <w:r w:rsidRPr="00ED7807">
        <w:rPr>
          <w:rFonts w:ascii="Arial" w:hAnsi="Arial" w:cs="Arial"/>
          <w:spacing w:val="3"/>
          <w:sz w:val="20"/>
          <w:lang w:eastAsia="es-MX"/>
        </w:rPr>
        <w:t>i</w:t>
      </w:r>
      <w:r w:rsidRPr="00ED7807">
        <w:rPr>
          <w:rFonts w:ascii="Arial" w:hAnsi="Arial" w:cs="Arial"/>
          <w:spacing w:val="-1"/>
          <w:sz w:val="20"/>
          <w:lang w:eastAsia="es-MX"/>
        </w:rPr>
        <w:t>ó</w:t>
      </w:r>
      <w:r w:rsidRPr="00ED7807">
        <w:rPr>
          <w:rFonts w:ascii="Arial" w:hAnsi="Arial" w:cs="Arial"/>
          <w:sz w:val="20"/>
          <w:lang w:eastAsia="es-MX"/>
        </w:rPr>
        <w:t>n</w:t>
      </w:r>
      <w:r w:rsidRPr="00ED7807">
        <w:rPr>
          <w:rFonts w:ascii="Arial" w:hAnsi="Arial" w:cs="Arial"/>
          <w:spacing w:val="33"/>
          <w:sz w:val="20"/>
          <w:lang w:eastAsia="es-MX"/>
        </w:rPr>
        <w:t xml:space="preserve"> </w:t>
      </w:r>
      <w:r w:rsidRPr="00ED7807">
        <w:rPr>
          <w:rFonts w:ascii="Arial" w:hAnsi="Arial" w:cs="Arial"/>
          <w:sz w:val="20"/>
          <w:lang w:eastAsia="es-MX"/>
        </w:rPr>
        <w:t>c</w:t>
      </w:r>
      <w:r w:rsidRPr="00ED7807">
        <w:rPr>
          <w:rFonts w:ascii="Arial" w:hAnsi="Arial" w:cs="Arial"/>
          <w:spacing w:val="-2"/>
          <w:sz w:val="20"/>
          <w:lang w:eastAsia="es-MX"/>
        </w:rPr>
        <w:t>o</w:t>
      </w:r>
      <w:r w:rsidRPr="00ED7807">
        <w:rPr>
          <w:rFonts w:ascii="Arial" w:hAnsi="Arial" w:cs="Arial"/>
          <w:spacing w:val="-1"/>
          <w:sz w:val="20"/>
          <w:lang w:eastAsia="es-MX"/>
        </w:rPr>
        <w:t>r</w:t>
      </w:r>
      <w:r w:rsidRPr="00ED7807">
        <w:rPr>
          <w:rFonts w:ascii="Arial" w:hAnsi="Arial" w:cs="Arial"/>
          <w:spacing w:val="1"/>
          <w:sz w:val="20"/>
          <w:lang w:eastAsia="es-MX"/>
        </w:rPr>
        <w:t>r</w:t>
      </w:r>
      <w:r w:rsidRPr="00ED7807">
        <w:rPr>
          <w:rFonts w:ascii="Arial" w:hAnsi="Arial" w:cs="Arial"/>
          <w:spacing w:val="-1"/>
          <w:sz w:val="20"/>
          <w:lang w:eastAsia="es-MX"/>
        </w:rPr>
        <w:t>e</w:t>
      </w:r>
      <w:r w:rsidRPr="00ED7807">
        <w:rPr>
          <w:rFonts w:ascii="Arial" w:hAnsi="Arial" w:cs="Arial"/>
          <w:spacing w:val="2"/>
          <w:sz w:val="20"/>
          <w:lang w:eastAsia="es-MX"/>
        </w:rPr>
        <w:t>s</w:t>
      </w:r>
      <w:r w:rsidRPr="00ED7807">
        <w:rPr>
          <w:rFonts w:ascii="Arial" w:hAnsi="Arial" w:cs="Arial"/>
          <w:spacing w:val="1"/>
          <w:sz w:val="20"/>
          <w:lang w:eastAsia="es-MX"/>
        </w:rPr>
        <w:t>p</w:t>
      </w:r>
      <w:r w:rsidRPr="00ED7807">
        <w:rPr>
          <w:rFonts w:ascii="Arial" w:hAnsi="Arial" w:cs="Arial"/>
          <w:spacing w:val="-1"/>
          <w:sz w:val="20"/>
          <w:lang w:eastAsia="es-MX"/>
        </w:rPr>
        <w:t>o</w:t>
      </w:r>
      <w:r w:rsidRPr="00ED7807">
        <w:rPr>
          <w:rFonts w:ascii="Arial" w:hAnsi="Arial" w:cs="Arial"/>
          <w:spacing w:val="1"/>
          <w:sz w:val="20"/>
          <w:lang w:eastAsia="es-MX"/>
        </w:rPr>
        <w:t>n</w:t>
      </w:r>
      <w:r w:rsidRPr="00ED7807">
        <w:rPr>
          <w:rFonts w:ascii="Arial" w:hAnsi="Arial" w:cs="Arial"/>
          <w:sz w:val="20"/>
          <w:lang w:eastAsia="es-MX"/>
        </w:rPr>
        <w:t>sab</w:t>
      </w:r>
      <w:r w:rsidRPr="00ED7807">
        <w:rPr>
          <w:rFonts w:ascii="Arial" w:hAnsi="Arial" w:cs="Arial"/>
          <w:spacing w:val="3"/>
          <w:sz w:val="20"/>
          <w:lang w:eastAsia="es-MX"/>
        </w:rPr>
        <w:t>l</w:t>
      </w:r>
      <w:r w:rsidRPr="00ED7807">
        <w:rPr>
          <w:rFonts w:ascii="Arial" w:hAnsi="Arial" w:cs="Arial"/>
          <w:sz w:val="20"/>
          <w:lang w:eastAsia="es-MX"/>
        </w:rPr>
        <w:t>e</w:t>
      </w:r>
      <w:r w:rsidRPr="00ED7807">
        <w:rPr>
          <w:rFonts w:ascii="Arial" w:hAnsi="Arial" w:cs="Arial"/>
          <w:spacing w:val="28"/>
          <w:sz w:val="20"/>
          <w:lang w:eastAsia="es-MX"/>
        </w:rPr>
        <w:t xml:space="preserve"> </w:t>
      </w:r>
      <w:r w:rsidRPr="00ED7807">
        <w:rPr>
          <w:rFonts w:ascii="Arial" w:hAnsi="Arial" w:cs="Arial"/>
          <w:spacing w:val="1"/>
          <w:sz w:val="20"/>
          <w:lang w:eastAsia="es-MX"/>
        </w:rPr>
        <w:t>d</w:t>
      </w:r>
      <w:r w:rsidRPr="00ED7807">
        <w:rPr>
          <w:rFonts w:ascii="Arial" w:hAnsi="Arial" w:cs="Arial"/>
          <w:sz w:val="20"/>
          <w:lang w:eastAsia="es-MX"/>
        </w:rPr>
        <w:t>e</w:t>
      </w:r>
      <w:r w:rsidRPr="00ED7807">
        <w:rPr>
          <w:rFonts w:ascii="Arial" w:hAnsi="Arial" w:cs="Arial"/>
          <w:spacing w:val="41"/>
          <w:sz w:val="20"/>
          <w:lang w:eastAsia="es-MX"/>
        </w:rPr>
        <w:t xml:space="preserve"> </w:t>
      </w:r>
      <w:r w:rsidRPr="00ED7807">
        <w:rPr>
          <w:rFonts w:ascii="Arial" w:hAnsi="Arial" w:cs="Arial"/>
          <w:spacing w:val="3"/>
          <w:sz w:val="20"/>
          <w:lang w:eastAsia="es-MX"/>
        </w:rPr>
        <w:t>l</w:t>
      </w:r>
      <w:r w:rsidRPr="00ED7807">
        <w:rPr>
          <w:rFonts w:ascii="Arial" w:hAnsi="Arial" w:cs="Arial"/>
          <w:sz w:val="20"/>
          <w:lang w:eastAsia="es-MX"/>
        </w:rPr>
        <w:t>a</w:t>
      </w:r>
      <w:r w:rsidRPr="00ED7807">
        <w:rPr>
          <w:rFonts w:ascii="Arial" w:hAnsi="Arial" w:cs="Arial"/>
          <w:spacing w:val="43"/>
          <w:sz w:val="20"/>
          <w:lang w:eastAsia="es-MX"/>
        </w:rPr>
        <w:t xml:space="preserve"> </w:t>
      </w:r>
      <w:r w:rsidRPr="00ED7807">
        <w:rPr>
          <w:rFonts w:ascii="Arial" w:hAnsi="Arial" w:cs="Arial"/>
          <w:sz w:val="20"/>
          <w:lang w:eastAsia="es-MX"/>
        </w:rPr>
        <w:t>s</w:t>
      </w:r>
      <w:r w:rsidRPr="00ED7807">
        <w:rPr>
          <w:rFonts w:ascii="Arial" w:hAnsi="Arial" w:cs="Arial"/>
          <w:spacing w:val="1"/>
          <w:sz w:val="20"/>
          <w:lang w:eastAsia="es-MX"/>
        </w:rPr>
        <w:t>o</w:t>
      </w:r>
      <w:r w:rsidRPr="00ED7807">
        <w:rPr>
          <w:rFonts w:ascii="Arial" w:hAnsi="Arial" w:cs="Arial"/>
          <w:sz w:val="20"/>
          <w:lang w:eastAsia="es-MX"/>
        </w:rPr>
        <w:t>c</w:t>
      </w:r>
      <w:r w:rsidRPr="00ED7807">
        <w:rPr>
          <w:rFonts w:ascii="Arial" w:hAnsi="Arial" w:cs="Arial"/>
          <w:spacing w:val="2"/>
          <w:sz w:val="20"/>
          <w:lang w:eastAsia="es-MX"/>
        </w:rPr>
        <w:t>i</w:t>
      </w:r>
      <w:r w:rsidRPr="00ED7807">
        <w:rPr>
          <w:rFonts w:ascii="Arial" w:hAnsi="Arial" w:cs="Arial"/>
          <w:spacing w:val="-1"/>
          <w:sz w:val="20"/>
          <w:lang w:eastAsia="es-MX"/>
        </w:rPr>
        <w:t>e</w:t>
      </w:r>
      <w:r w:rsidRPr="00ED7807">
        <w:rPr>
          <w:rFonts w:ascii="Arial" w:hAnsi="Arial" w:cs="Arial"/>
          <w:spacing w:val="1"/>
          <w:sz w:val="20"/>
          <w:lang w:eastAsia="es-MX"/>
        </w:rPr>
        <w:t>d</w:t>
      </w:r>
      <w:r w:rsidRPr="00ED7807">
        <w:rPr>
          <w:rFonts w:ascii="Arial" w:hAnsi="Arial" w:cs="Arial"/>
          <w:sz w:val="20"/>
          <w:lang w:eastAsia="es-MX"/>
        </w:rPr>
        <w:t>ad</w:t>
      </w:r>
      <w:r w:rsidRPr="00ED7807">
        <w:rPr>
          <w:rFonts w:ascii="Arial" w:hAnsi="Arial" w:cs="Arial"/>
          <w:spacing w:val="36"/>
          <w:sz w:val="20"/>
          <w:lang w:eastAsia="es-MX"/>
        </w:rPr>
        <w:t xml:space="preserve"> </w:t>
      </w:r>
      <w:r w:rsidRPr="00ED7807">
        <w:rPr>
          <w:rFonts w:ascii="Arial" w:hAnsi="Arial" w:cs="Arial"/>
          <w:spacing w:val="-1"/>
          <w:sz w:val="20"/>
          <w:lang w:eastAsia="es-MX"/>
        </w:rPr>
        <w:t>e</w:t>
      </w:r>
      <w:r w:rsidRPr="00ED7807">
        <w:rPr>
          <w:rFonts w:ascii="Arial" w:hAnsi="Arial" w:cs="Arial"/>
          <w:sz w:val="20"/>
          <w:lang w:eastAsia="es-MX"/>
        </w:rPr>
        <w:t>n</w:t>
      </w:r>
      <w:r w:rsidRPr="00ED7807">
        <w:rPr>
          <w:rFonts w:ascii="Arial" w:hAnsi="Arial" w:cs="Arial"/>
          <w:spacing w:val="44"/>
          <w:sz w:val="20"/>
          <w:lang w:eastAsia="es-MX"/>
        </w:rPr>
        <w:t xml:space="preserve"> </w:t>
      </w:r>
      <w:r w:rsidRPr="00ED7807">
        <w:rPr>
          <w:rFonts w:ascii="Arial" w:hAnsi="Arial" w:cs="Arial"/>
          <w:spacing w:val="3"/>
          <w:sz w:val="20"/>
          <w:lang w:eastAsia="es-MX"/>
        </w:rPr>
        <w:t>l</w:t>
      </w:r>
      <w:r w:rsidRPr="00ED7807">
        <w:rPr>
          <w:rFonts w:ascii="Arial" w:hAnsi="Arial" w:cs="Arial"/>
          <w:sz w:val="20"/>
          <w:lang w:eastAsia="es-MX"/>
        </w:rPr>
        <w:t>as</w:t>
      </w:r>
      <w:r w:rsidRPr="00ED7807">
        <w:rPr>
          <w:rFonts w:ascii="Arial" w:hAnsi="Arial" w:cs="Arial"/>
          <w:spacing w:val="41"/>
          <w:sz w:val="20"/>
          <w:lang w:eastAsia="es-MX"/>
        </w:rPr>
        <w:t xml:space="preserve"> </w:t>
      </w:r>
      <w:r w:rsidRPr="00ED7807">
        <w:rPr>
          <w:rFonts w:ascii="Arial" w:hAnsi="Arial" w:cs="Arial"/>
          <w:sz w:val="20"/>
          <w:lang w:eastAsia="es-MX"/>
        </w:rPr>
        <w:t>ac</w:t>
      </w:r>
      <w:r w:rsidRPr="00ED7807">
        <w:rPr>
          <w:rFonts w:ascii="Arial" w:hAnsi="Arial" w:cs="Arial"/>
          <w:spacing w:val="-1"/>
          <w:sz w:val="20"/>
          <w:lang w:eastAsia="es-MX"/>
        </w:rPr>
        <w:t>c</w:t>
      </w:r>
      <w:r w:rsidRPr="00ED7807">
        <w:rPr>
          <w:rFonts w:ascii="Arial" w:hAnsi="Arial" w:cs="Arial"/>
          <w:spacing w:val="3"/>
          <w:sz w:val="20"/>
          <w:lang w:eastAsia="es-MX"/>
        </w:rPr>
        <w:t>i</w:t>
      </w:r>
      <w:r w:rsidRPr="00ED7807">
        <w:rPr>
          <w:rFonts w:ascii="Arial" w:hAnsi="Arial" w:cs="Arial"/>
          <w:spacing w:val="-1"/>
          <w:sz w:val="20"/>
          <w:lang w:eastAsia="es-MX"/>
        </w:rPr>
        <w:t>o</w:t>
      </w:r>
      <w:r w:rsidRPr="00ED7807">
        <w:rPr>
          <w:rFonts w:ascii="Arial" w:hAnsi="Arial" w:cs="Arial"/>
          <w:spacing w:val="1"/>
          <w:sz w:val="20"/>
          <w:lang w:eastAsia="es-MX"/>
        </w:rPr>
        <w:t>ne</w:t>
      </w:r>
      <w:r w:rsidRPr="00ED7807">
        <w:rPr>
          <w:rFonts w:ascii="Arial" w:hAnsi="Arial" w:cs="Arial"/>
          <w:sz w:val="20"/>
          <w:lang w:eastAsia="es-MX"/>
        </w:rPr>
        <w:t>s</w:t>
      </w:r>
      <w:r w:rsidRPr="00ED7807">
        <w:rPr>
          <w:rFonts w:ascii="Arial" w:hAnsi="Arial" w:cs="Arial"/>
          <w:spacing w:val="36"/>
          <w:sz w:val="20"/>
          <w:lang w:eastAsia="es-MX"/>
        </w:rPr>
        <w:t xml:space="preserve"> </w:t>
      </w:r>
      <w:r w:rsidRPr="00ED7807">
        <w:rPr>
          <w:rFonts w:ascii="Arial" w:hAnsi="Arial" w:cs="Arial"/>
          <w:spacing w:val="1"/>
          <w:sz w:val="20"/>
          <w:lang w:eastAsia="es-MX"/>
        </w:rPr>
        <w:t>d</w:t>
      </w:r>
      <w:r w:rsidRPr="00ED7807">
        <w:rPr>
          <w:rFonts w:ascii="Arial" w:hAnsi="Arial" w:cs="Arial"/>
          <w:sz w:val="20"/>
          <w:lang w:eastAsia="es-MX"/>
        </w:rPr>
        <w:t>e</w:t>
      </w:r>
      <w:r w:rsidRPr="00ED7807">
        <w:rPr>
          <w:rFonts w:ascii="Arial" w:hAnsi="Arial" w:cs="Arial"/>
          <w:spacing w:val="46"/>
          <w:sz w:val="20"/>
          <w:lang w:eastAsia="es-MX"/>
        </w:rPr>
        <w:t xml:space="preserve"> </w:t>
      </w:r>
      <w:r w:rsidRPr="00ED7807">
        <w:rPr>
          <w:rFonts w:ascii="Arial" w:hAnsi="Arial" w:cs="Arial"/>
          <w:sz w:val="20"/>
          <w:lang w:eastAsia="es-MX"/>
        </w:rPr>
        <w:t>m</w:t>
      </w:r>
      <w:r w:rsidRPr="00ED7807">
        <w:rPr>
          <w:rFonts w:ascii="Arial" w:hAnsi="Arial" w:cs="Arial"/>
          <w:spacing w:val="3"/>
          <w:sz w:val="20"/>
          <w:lang w:eastAsia="es-MX"/>
        </w:rPr>
        <w:t>i</w:t>
      </w:r>
      <w:r w:rsidRPr="00ED7807">
        <w:rPr>
          <w:rFonts w:ascii="Arial" w:hAnsi="Arial" w:cs="Arial"/>
          <w:spacing w:val="-2"/>
          <w:sz w:val="20"/>
          <w:lang w:eastAsia="es-MX"/>
        </w:rPr>
        <w:t>t</w:t>
      </w:r>
      <w:r w:rsidRPr="00ED7807">
        <w:rPr>
          <w:rFonts w:ascii="Arial" w:hAnsi="Arial" w:cs="Arial"/>
          <w:spacing w:val="3"/>
          <w:sz w:val="20"/>
          <w:lang w:eastAsia="es-MX"/>
        </w:rPr>
        <w:t>i</w:t>
      </w:r>
      <w:r w:rsidRPr="00ED7807">
        <w:rPr>
          <w:rFonts w:ascii="Arial" w:hAnsi="Arial" w:cs="Arial"/>
          <w:spacing w:val="1"/>
          <w:sz w:val="20"/>
          <w:lang w:eastAsia="es-MX"/>
        </w:rPr>
        <w:t>g</w:t>
      </w:r>
      <w:r w:rsidRPr="00ED7807">
        <w:rPr>
          <w:rFonts w:ascii="Arial" w:hAnsi="Arial" w:cs="Arial"/>
          <w:sz w:val="20"/>
          <w:lang w:eastAsia="es-MX"/>
        </w:rPr>
        <w:t>a</w:t>
      </w:r>
      <w:r w:rsidRPr="00ED7807">
        <w:rPr>
          <w:rFonts w:ascii="Arial" w:hAnsi="Arial" w:cs="Arial"/>
          <w:spacing w:val="-3"/>
          <w:sz w:val="20"/>
          <w:lang w:eastAsia="es-MX"/>
        </w:rPr>
        <w:t>c</w:t>
      </w:r>
      <w:r w:rsidRPr="00ED7807">
        <w:rPr>
          <w:rFonts w:ascii="Arial" w:hAnsi="Arial" w:cs="Arial"/>
          <w:spacing w:val="3"/>
          <w:sz w:val="20"/>
          <w:lang w:eastAsia="es-MX"/>
        </w:rPr>
        <w:t>i</w:t>
      </w:r>
      <w:r w:rsidRPr="00ED7807">
        <w:rPr>
          <w:rFonts w:ascii="Arial" w:hAnsi="Arial" w:cs="Arial"/>
          <w:spacing w:val="-1"/>
          <w:sz w:val="20"/>
          <w:lang w:eastAsia="es-MX"/>
        </w:rPr>
        <w:t>ó</w:t>
      </w:r>
      <w:r w:rsidRPr="00ED7807">
        <w:rPr>
          <w:rFonts w:ascii="Arial" w:hAnsi="Arial" w:cs="Arial"/>
          <w:sz w:val="20"/>
          <w:lang w:eastAsia="es-MX"/>
        </w:rPr>
        <w:t>n</w:t>
      </w:r>
      <w:r w:rsidRPr="00ED7807">
        <w:rPr>
          <w:rFonts w:ascii="Arial" w:hAnsi="Arial" w:cs="Arial"/>
          <w:spacing w:val="36"/>
          <w:sz w:val="20"/>
          <w:lang w:eastAsia="es-MX"/>
        </w:rPr>
        <w:t xml:space="preserve"> </w:t>
      </w:r>
      <w:r w:rsidRPr="00ED7807">
        <w:rPr>
          <w:rFonts w:ascii="Arial" w:hAnsi="Arial" w:cs="Arial"/>
          <w:sz w:val="20"/>
          <w:lang w:eastAsia="es-MX"/>
        </w:rPr>
        <w:t>y a</w:t>
      </w:r>
      <w:r w:rsidRPr="00ED7807">
        <w:rPr>
          <w:rFonts w:ascii="Arial" w:hAnsi="Arial" w:cs="Arial"/>
          <w:spacing w:val="1"/>
          <w:sz w:val="20"/>
          <w:lang w:eastAsia="es-MX"/>
        </w:rPr>
        <w:t>d</w:t>
      </w:r>
      <w:r w:rsidRPr="00ED7807">
        <w:rPr>
          <w:rFonts w:ascii="Arial" w:hAnsi="Arial" w:cs="Arial"/>
          <w:sz w:val="20"/>
          <w:lang w:eastAsia="es-MX"/>
        </w:rPr>
        <w:t>a</w:t>
      </w:r>
      <w:r w:rsidRPr="00ED7807">
        <w:rPr>
          <w:rFonts w:ascii="Arial" w:hAnsi="Arial" w:cs="Arial"/>
          <w:spacing w:val="1"/>
          <w:sz w:val="20"/>
          <w:lang w:eastAsia="es-MX"/>
        </w:rPr>
        <w:t>pt</w:t>
      </w:r>
      <w:r w:rsidRPr="00ED7807">
        <w:rPr>
          <w:rFonts w:ascii="Arial" w:hAnsi="Arial" w:cs="Arial"/>
          <w:sz w:val="20"/>
          <w:lang w:eastAsia="es-MX"/>
        </w:rPr>
        <w:t>ac</w:t>
      </w:r>
      <w:r w:rsidRPr="00ED7807">
        <w:rPr>
          <w:rFonts w:ascii="Arial" w:hAnsi="Arial" w:cs="Arial"/>
          <w:spacing w:val="3"/>
          <w:sz w:val="20"/>
          <w:lang w:eastAsia="es-MX"/>
        </w:rPr>
        <w:t>i</w:t>
      </w:r>
      <w:r w:rsidRPr="00ED7807">
        <w:rPr>
          <w:rFonts w:ascii="Arial" w:hAnsi="Arial" w:cs="Arial"/>
          <w:spacing w:val="-1"/>
          <w:sz w:val="20"/>
          <w:lang w:eastAsia="es-MX"/>
        </w:rPr>
        <w:t>ó</w:t>
      </w:r>
      <w:r w:rsidRPr="00ED7807">
        <w:rPr>
          <w:rFonts w:ascii="Arial" w:hAnsi="Arial" w:cs="Arial"/>
          <w:sz w:val="20"/>
          <w:lang w:eastAsia="es-MX"/>
        </w:rPr>
        <w:t>n</w:t>
      </w:r>
      <w:r w:rsidRPr="00ED7807">
        <w:rPr>
          <w:rFonts w:ascii="Arial" w:hAnsi="Arial" w:cs="Arial"/>
          <w:spacing w:val="-10"/>
          <w:sz w:val="20"/>
          <w:lang w:eastAsia="es-MX"/>
        </w:rPr>
        <w:t xml:space="preserve"> </w:t>
      </w:r>
      <w:r w:rsidRPr="00ED7807">
        <w:rPr>
          <w:rFonts w:ascii="Arial" w:hAnsi="Arial" w:cs="Arial"/>
          <w:sz w:val="20"/>
          <w:lang w:eastAsia="es-MX"/>
        </w:rPr>
        <w:t>al</w:t>
      </w:r>
      <w:r w:rsidRPr="00ED7807">
        <w:rPr>
          <w:rFonts w:ascii="Arial" w:hAnsi="Arial" w:cs="Arial"/>
          <w:spacing w:val="1"/>
          <w:sz w:val="20"/>
          <w:lang w:eastAsia="es-MX"/>
        </w:rPr>
        <w:t xml:space="preserve"> </w:t>
      </w:r>
      <w:r w:rsidRPr="00ED7807">
        <w:rPr>
          <w:rFonts w:ascii="Arial" w:hAnsi="Arial" w:cs="Arial"/>
          <w:spacing w:val="-1"/>
          <w:sz w:val="20"/>
          <w:lang w:eastAsia="es-MX"/>
        </w:rPr>
        <w:t>c</w:t>
      </w:r>
      <w:r w:rsidRPr="00ED7807">
        <w:rPr>
          <w:rFonts w:ascii="Arial" w:hAnsi="Arial" w:cs="Arial"/>
          <w:sz w:val="20"/>
          <w:lang w:eastAsia="es-MX"/>
        </w:rPr>
        <w:t>a</w:t>
      </w:r>
      <w:r w:rsidRPr="00ED7807">
        <w:rPr>
          <w:rFonts w:ascii="Arial" w:hAnsi="Arial" w:cs="Arial"/>
          <w:spacing w:val="1"/>
          <w:sz w:val="20"/>
          <w:lang w:eastAsia="es-MX"/>
        </w:rPr>
        <w:t>m</w:t>
      </w:r>
      <w:r w:rsidRPr="00ED7807">
        <w:rPr>
          <w:rFonts w:ascii="Arial" w:hAnsi="Arial" w:cs="Arial"/>
          <w:spacing w:val="-2"/>
          <w:sz w:val="20"/>
          <w:lang w:eastAsia="es-MX"/>
        </w:rPr>
        <w:t>b</w:t>
      </w:r>
      <w:r w:rsidRPr="00ED7807">
        <w:rPr>
          <w:rFonts w:ascii="Arial" w:hAnsi="Arial" w:cs="Arial"/>
          <w:spacing w:val="3"/>
          <w:sz w:val="20"/>
          <w:lang w:eastAsia="es-MX"/>
        </w:rPr>
        <w:t>i</w:t>
      </w:r>
      <w:r w:rsidRPr="00ED7807">
        <w:rPr>
          <w:rFonts w:ascii="Arial" w:hAnsi="Arial" w:cs="Arial"/>
          <w:sz w:val="20"/>
          <w:lang w:eastAsia="es-MX"/>
        </w:rPr>
        <w:t>o</w:t>
      </w:r>
      <w:r w:rsidRPr="00ED7807">
        <w:rPr>
          <w:rFonts w:ascii="Arial" w:hAnsi="Arial" w:cs="Arial"/>
          <w:spacing w:val="-8"/>
          <w:sz w:val="20"/>
          <w:lang w:eastAsia="es-MX"/>
        </w:rPr>
        <w:t xml:space="preserve"> </w:t>
      </w:r>
      <w:r w:rsidRPr="00ED7807">
        <w:rPr>
          <w:rFonts w:ascii="Arial" w:hAnsi="Arial" w:cs="Arial"/>
          <w:spacing w:val="-1"/>
          <w:sz w:val="20"/>
          <w:lang w:eastAsia="es-MX"/>
        </w:rPr>
        <w:t>c</w:t>
      </w:r>
      <w:r w:rsidRPr="00ED7807">
        <w:rPr>
          <w:rFonts w:ascii="Arial" w:hAnsi="Arial" w:cs="Arial"/>
          <w:sz w:val="20"/>
          <w:lang w:eastAsia="es-MX"/>
        </w:rPr>
        <w:t>lim</w:t>
      </w:r>
      <w:r w:rsidRPr="00ED7807">
        <w:rPr>
          <w:rFonts w:ascii="Arial" w:hAnsi="Arial" w:cs="Arial"/>
          <w:spacing w:val="1"/>
          <w:sz w:val="20"/>
          <w:lang w:eastAsia="es-MX"/>
        </w:rPr>
        <w:t>át</w:t>
      </w:r>
      <w:r w:rsidRPr="00ED7807">
        <w:rPr>
          <w:rFonts w:ascii="Arial" w:hAnsi="Arial" w:cs="Arial"/>
          <w:spacing w:val="3"/>
          <w:sz w:val="20"/>
          <w:lang w:eastAsia="es-MX"/>
        </w:rPr>
        <w:t>i</w:t>
      </w:r>
      <w:r w:rsidRPr="00ED7807">
        <w:rPr>
          <w:rFonts w:ascii="Arial" w:hAnsi="Arial" w:cs="Arial"/>
          <w:sz w:val="20"/>
          <w:lang w:eastAsia="es-MX"/>
        </w:rPr>
        <w:t>c</w:t>
      </w:r>
      <w:r w:rsidRPr="00ED7807">
        <w:rPr>
          <w:rFonts w:ascii="Arial" w:hAnsi="Arial" w:cs="Arial"/>
          <w:spacing w:val="-2"/>
          <w:sz w:val="20"/>
          <w:lang w:eastAsia="es-MX"/>
        </w:rPr>
        <w:t>o</w:t>
      </w:r>
      <w:r w:rsidRPr="00ED7807">
        <w:rPr>
          <w:rFonts w:ascii="Arial" w:hAnsi="Arial" w:cs="Arial"/>
          <w:sz w:val="20"/>
          <w:lang w:eastAsia="es-MX"/>
        </w:rPr>
        <w:t>;</w:t>
      </w:r>
    </w:p>
    <w:p w:rsidR="00B32B8D" w:rsidRPr="00ED7807" w:rsidRDefault="00B32B8D" w:rsidP="008956F3">
      <w:pPr>
        <w:widowControl w:val="0"/>
        <w:numPr>
          <w:ilvl w:val="0"/>
          <w:numId w:val="40"/>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pacing w:val="-1"/>
          <w:sz w:val="20"/>
          <w:lang w:eastAsia="es-MX"/>
        </w:rPr>
        <w:t>E</w:t>
      </w:r>
      <w:r w:rsidRPr="00ED7807">
        <w:rPr>
          <w:rFonts w:ascii="Arial" w:hAnsi="Arial" w:cs="Arial"/>
          <w:sz w:val="20"/>
          <w:lang w:eastAsia="es-MX"/>
        </w:rPr>
        <w:t xml:space="preserve">l </w:t>
      </w:r>
      <w:r w:rsidRPr="00ED7807">
        <w:rPr>
          <w:rFonts w:ascii="Arial" w:hAnsi="Arial" w:cs="Arial"/>
          <w:spacing w:val="9"/>
          <w:sz w:val="20"/>
          <w:lang w:eastAsia="es-MX"/>
        </w:rPr>
        <w:t>fomento</w:t>
      </w:r>
      <w:r w:rsidRPr="00ED7807">
        <w:rPr>
          <w:rFonts w:ascii="Arial" w:hAnsi="Arial" w:cs="Arial"/>
          <w:spacing w:val="69"/>
          <w:sz w:val="20"/>
          <w:lang w:eastAsia="es-MX"/>
        </w:rPr>
        <w:t xml:space="preserve"> </w:t>
      </w:r>
      <w:r w:rsidRPr="00ED7807">
        <w:rPr>
          <w:rFonts w:ascii="Arial" w:hAnsi="Arial" w:cs="Arial"/>
          <w:sz w:val="20"/>
          <w:lang w:eastAsia="es-MX"/>
        </w:rPr>
        <w:t xml:space="preserve">a </w:t>
      </w:r>
      <w:r w:rsidRPr="00ED7807">
        <w:rPr>
          <w:rFonts w:ascii="Arial" w:hAnsi="Arial" w:cs="Arial"/>
          <w:spacing w:val="7"/>
          <w:sz w:val="20"/>
          <w:lang w:eastAsia="es-MX"/>
        </w:rPr>
        <w:t>la</w:t>
      </w:r>
      <w:r w:rsidRPr="00ED7807">
        <w:rPr>
          <w:rFonts w:ascii="Arial" w:hAnsi="Arial" w:cs="Arial"/>
          <w:sz w:val="20"/>
          <w:lang w:eastAsia="es-MX"/>
        </w:rPr>
        <w:t xml:space="preserve"> </w:t>
      </w:r>
      <w:r w:rsidRPr="00ED7807">
        <w:rPr>
          <w:rFonts w:ascii="Arial" w:hAnsi="Arial" w:cs="Arial"/>
          <w:spacing w:val="4"/>
          <w:sz w:val="20"/>
          <w:lang w:eastAsia="es-MX"/>
        </w:rPr>
        <w:t>investigación</w:t>
      </w:r>
      <w:r w:rsidRPr="00ED7807">
        <w:rPr>
          <w:rFonts w:ascii="Arial" w:hAnsi="Arial" w:cs="Arial"/>
          <w:spacing w:val="66"/>
          <w:sz w:val="20"/>
          <w:lang w:eastAsia="es-MX"/>
        </w:rPr>
        <w:t xml:space="preserve"> </w:t>
      </w:r>
      <w:r w:rsidRPr="00ED7807">
        <w:rPr>
          <w:rFonts w:ascii="Arial" w:hAnsi="Arial" w:cs="Arial"/>
          <w:spacing w:val="-3"/>
          <w:sz w:val="20"/>
          <w:lang w:eastAsia="es-MX"/>
        </w:rPr>
        <w:t>c</w:t>
      </w:r>
      <w:r w:rsidRPr="00ED7807">
        <w:rPr>
          <w:rFonts w:ascii="Arial" w:hAnsi="Arial" w:cs="Arial"/>
          <w:spacing w:val="3"/>
          <w:sz w:val="20"/>
          <w:lang w:eastAsia="es-MX"/>
        </w:rPr>
        <w:t>i</w:t>
      </w:r>
      <w:r w:rsidRPr="00ED7807">
        <w:rPr>
          <w:rFonts w:ascii="Arial" w:hAnsi="Arial" w:cs="Arial"/>
          <w:spacing w:val="-1"/>
          <w:sz w:val="20"/>
          <w:lang w:eastAsia="es-MX"/>
        </w:rPr>
        <w:t>e</w:t>
      </w:r>
      <w:r w:rsidRPr="00ED7807">
        <w:rPr>
          <w:rFonts w:ascii="Arial" w:hAnsi="Arial" w:cs="Arial"/>
          <w:spacing w:val="1"/>
          <w:sz w:val="20"/>
          <w:lang w:eastAsia="es-MX"/>
        </w:rPr>
        <w:t>n</w:t>
      </w:r>
      <w:r w:rsidRPr="00ED7807">
        <w:rPr>
          <w:rFonts w:ascii="Arial" w:hAnsi="Arial" w:cs="Arial"/>
          <w:spacing w:val="-2"/>
          <w:sz w:val="20"/>
          <w:lang w:eastAsia="es-MX"/>
        </w:rPr>
        <w:t>t</w:t>
      </w:r>
      <w:r w:rsidRPr="00ED7807">
        <w:rPr>
          <w:rFonts w:ascii="Arial" w:hAnsi="Arial" w:cs="Arial"/>
          <w:spacing w:val="3"/>
          <w:sz w:val="20"/>
          <w:lang w:eastAsia="es-MX"/>
        </w:rPr>
        <w:t>í</w:t>
      </w:r>
      <w:r w:rsidRPr="00ED7807">
        <w:rPr>
          <w:rFonts w:ascii="Arial" w:hAnsi="Arial" w:cs="Arial"/>
          <w:sz w:val="20"/>
          <w:lang w:eastAsia="es-MX"/>
        </w:rPr>
        <w:t>f</w:t>
      </w:r>
      <w:r w:rsidRPr="00ED7807">
        <w:rPr>
          <w:rFonts w:ascii="Arial" w:hAnsi="Arial" w:cs="Arial"/>
          <w:spacing w:val="2"/>
          <w:sz w:val="20"/>
          <w:lang w:eastAsia="es-MX"/>
        </w:rPr>
        <w:t>i</w:t>
      </w:r>
      <w:r w:rsidRPr="00ED7807">
        <w:rPr>
          <w:rFonts w:ascii="Arial" w:hAnsi="Arial" w:cs="Arial"/>
          <w:sz w:val="20"/>
          <w:lang w:eastAsia="es-MX"/>
        </w:rPr>
        <w:t>ca</w:t>
      </w:r>
      <w:r w:rsidRPr="00ED7807">
        <w:rPr>
          <w:rFonts w:ascii="Arial" w:hAnsi="Arial" w:cs="Arial"/>
          <w:spacing w:val="69"/>
          <w:sz w:val="20"/>
          <w:lang w:eastAsia="es-MX"/>
        </w:rPr>
        <w:t xml:space="preserve"> </w:t>
      </w:r>
      <w:r w:rsidRPr="00ED7807">
        <w:rPr>
          <w:rFonts w:ascii="Arial" w:hAnsi="Arial" w:cs="Arial"/>
          <w:sz w:val="20"/>
          <w:lang w:eastAsia="es-MX"/>
        </w:rPr>
        <w:t xml:space="preserve">y </w:t>
      </w:r>
      <w:r w:rsidRPr="00ED7807">
        <w:rPr>
          <w:rFonts w:ascii="Arial" w:hAnsi="Arial" w:cs="Arial"/>
          <w:spacing w:val="7"/>
          <w:sz w:val="20"/>
          <w:lang w:eastAsia="es-MX"/>
        </w:rPr>
        <w:t>tecnológica</w:t>
      </w:r>
      <w:r w:rsidRPr="00ED7807">
        <w:rPr>
          <w:rFonts w:ascii="Arial" w:hAnsi="Arial" w:cs="Arial"/>
          <w:spacing w:val="67"/>
          <w:sz w:val="20"/>
          <w:lang w:eastAsia="es-MX"/>
        </w:rPr>
        <w:t xml:space="preserve"> </w:t>
      </w:r>
      <w:r w:rsidRPr="00ED7807">
        <w:rPr>
          <w:rFonts w:ascii="Arial" w:hAnsi="Arial" w:cs="Arial"/>
          <w:spacing w:val="-1"/>
          <w:sz w:val="20"/>
          <w:lang w:eastAsia="es-MX"/>
        </w:rPr>
        <w:t>e</w:t>
      </w:r>
      <w:r w:rsidRPr="00ED7807">
        <w:rPr>
          <w:rFonts w:ascii="Arial" w:hAnsi="Arial" w:cs="Arial"/>
          <w:sz w:val="20"/>
          <w:lang w:eastAsia="es-MX"/>
        </w:rPr>
        <w:t xml:space="preserve">n </w:t>
      </w:r>
      <w:r w:rsidRPr="00ED7807">
        <w:rPr>
          <w:rFonts w:ascii="Arial" w:hAnsi="Arial" w:cs="Arial"/>
          <w:spacing w:val="7"/>
          <w:sz w:val="20"/>
          <w:lang w:eastAsia="es-MX"/>
        </w:rPr>
        <w:t>materia</w:t>
      </w:r>
      <w:r w:rsidRPr="00ED7807">
        <w:rPr>
          <w:rFonts w:ascii="Arial" w:hAnsi="Arial" w:cs="Arial"/>
          <w:spacing w:val="68"/>
          <w:sz w:val="20"/>
          <w:lang w:eastAsia="es-MX"/>
        </w:rPr>
        <w:t xml:space="preserve"> </w:t>
      </w:r>
      <w:r w:rsidRPr="00ED7807">
        <w:rPr>
          <w:rFonts w:ascii="Arial" w:hAnsi="Arial" w:cs="Arial"/>
          <w:spacing w:val="1"/>
          <w:sz w:val="20"/>
          <w:lang w:eastAsia="es-MX"/>
        </w:rPr>
        <w:t>d</w:t>
      </w:r>
      <w:r w:rsidRPr="00ED7807">
        <w:rPr>
          <w:rFonts w:ascii="Arial" w:hAnsi="Arial" w:cs="Arial"/>
          <w:sz w:val="20"/>
          <w:lang w:eastAsia="es-MX"/>
        </w:rPr>
        <w:t xml:space="preserve">e </w:t>
      </w:r>
      <w:r w:rsidRPr="00ED7807">
        <w:rPr>
          <w:rFonts w:ascii="Arial" w:hAnsi="Arial" w:cs="Arial"/>
          <w:spacing w:val="5"/>
          <w:sz w:val="20"/>
          <w:lang w:eastAsia="es-MX"/>
        </w:rPr>
        <w:t>cambio</w:t>
      </w:r>
      <w:r w:rsidRPr="00ED7807">
        <w:rPr>
          <w:rFonts w:ascii="Arial" w:hAnsi="Arial" w:cs="Arial"/>
          <w:sz w:val="20"/>
          <w:lang w:eastAsia="es-MX"/>
        </w:rPr>
        <w:t xml:space="preserve"> cl</w:t>
      </w:r>
      <w:r w:rsidRPr="00ED7807">
        <w:rPr>
          <w:rFonts w:ascii="Arial" w:hAnsi="Arial" w:cs="Arial"/>
          <w:spacing w:val="3"/>
          <w:sz w:val="20"/>
          <w:lang w:eastAsia="es-MX"/>
        </w:rPr>
        <w:t>i</w:t>
      </w:r>
      <w:r w:rsidRPr="00ED7807">
        <w:rPr>
          <w:rFonts w:ascii="Arial" w:hAnsi="Arial" w:cs="Arial"/>
          <w:sz w:val="20"/>
          <w:lang w:eastAsia="es-MX"/>
        </w:rPr>
        <w:t>m</w:t>
      </w:r>
      <w:r w:rsidRPr="00ED7807">
        <w:rPr>
          <w:rFonts w:ascii="Arial" w:hAnsi="Arial" w:cs="Arial"/>
          <w:spacing w:val="1"/>
          <w:sz w:val="20"/>
          <w:lang w:eastAsia="es-MX"/>
        </w:rPr>
        <w:t>á</w:t>
      </w:r>
      <w:r w:rsidRPr="00ED7807">
        <w:rPr>
          <w:rFonts w:ascii="Arial" w:hAnsi="Arial" w:cs="Arial"/>
          <w:spacing w:val="-2"/>
          <w:sz w:val="20"/>
          <w:lang w:eastAsia="es-MX"/>
        </w:rPr>
        <w:t>t</w:t>
      </w:r>
      <w:r w:rsidRPr="00ED7807">
        <w:rPr>
          <w:rFonts w:ascii="Arial" w:hAnsi="Arial" w:cs="Arial"/>
          <w:spacing w:val="3"/>
          <w:sz w:val="20"/>
          <w:lang w:eastAsia="es-MX"/>
        </w:rPr>
        <w:t>i</w:t>
      </w:r>
      <w:r w:rsidRPr="00ED7807">
        <w:rPr>
          <w:rFonts w:ascii="Arial" w:hAnsi="Arial" w:cs="Arial"/>
          <w:sz w:val="20"/>
          <w:lang w:eastAsia="es-MX"/>
        </w:rPr>
        <w:t>c</w:t>
      </w:r>
      <w:r w:rsidRPr="00ED7807">
        <w:rPr>
          <w:rFonts w:ascii="Arial" w:hAnsi="Arial" w:cs="Arial"/>
          <w:spacing w:val="-2"/>
          <w:sz w:val="20"/>
          <w:lang w:eastAsia="es-MX"/>
        </w:rPr>
        <w:t>o</w:t>
      </w:r>
      <w:r w:rsidRPr="00ED7807">
        <w:rPr>
          <w:rFonts w:ascii="Arial" w:hAnsi="Arial" w:cs="Arial"/>
          <w:sz w:val="20"/>
          <w:lang w:eastAsia="es-MX"/>
        </w:rPr>
        <w:t>;</w:t>
      </w:r>
    </w:p>
    <w:p w:rsidR="00B32B8D" w:rsidRPr="00ED7807" w:rsidRDefault="00B32B8D" w:rsidP="008956F3">
      <w:pPr>
        <w:widowControl w:val="0"/>
        <w:numPr>
          <w:ilvl w:val="0"/>
          <w:numId w:val="40"/>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pacing w:val="-1"/>
          <w:sz w:val="20"/>
          <w:lang w:eastAsia="es-MX"/>
        </w:rPr>
        <w:t>E</w:t>
      </w:r>
      <w:r w:rsidRPr="00ED7807">
        <w:rPr>
          <w:rFonts w:ascii="Arial" w:hAnsi="Arial" w:cs="Arial"/>
          <w:sz w:val="20"/>
          <w:lang w:eastAsia="es-MX"/>
        </w:rPr>
        <w:t>l</w:t>
      </w:r>
      <w:r w:rsidRPr="00ED7807">
        <w:rPr>
          <w:rFonts w:ascii="Arial" w:hAnsi="Arial" w:cs="Arial"/>
          <w:spacing w:val="7"/>
          <w:sz w:val="20"/>
          <w:lang w:eastAsia="es-MX"/>
        </w:rPr>
        <w:t xml:space="preserve"> </w:t>
      </w:r>
      <w:r w:rsidRPr="00ED7807">
        <w:rPr>
          <w:rFonts w:ascii="Arial" w:hAnsi="Arial" w:cs="Arial"/>
          <w:sz w:val="20"/>
          <w:lang w:eastAsia="es-MX"/>
        </w:rPr>
        <w:t>f</w:t>
      </w:r>
      <w:r w:rsidRPr="00ED7807">
        <w:rPr>
          <w:rFonts w:ascii="Arial" w:hAnsi="Arial" w:cs="Arial"/>
          <w:spacing w:val="-1"/>
          <w:sz w:val="20"/>
          <w:lang w:eastAsia="es-MX"/>
        </w:rPr>
        <w:t>or</w:t>
      </w:r>
      <w:r w:rsidRPr="00ED7807">
        <w:rPr>
          <w:rFonts w:ascii="Arial" w:hAnsi="Arial" w:cs="Arial"/>
          <w:spacing w:val="1"/>
          <w:sz w:val="20"/>
          <w:lang w:eastAsia="es-MX"/>
        </w:rPr>
        <w:t>t</w:t>
      </w:r>
      <w:r w:rsidRPr="00ED7807">
        <w:rPr>
          <w:rFonts w:ascii="Arial" w:hAnsi="Arial" w:cs="Arial"/>
          <w:sz w:val="20"/>
          <w:lang w:eastAsia="es-MX"/>
        </w:rPr>
        <w:t>a</w:t>
      </w:r>
      <w:r w:rsidRPr="00ED7807">
        <w:rPr>
          <w:rFonts w:ascii="Arial" w:hAnsi="Arial" w:cs="Arial"/>
          <w:spacing w:val="3"/>
          <w:sz w:val="20"/>
          <w:lang w:eastAsia="es-MX"/>
        </w:rPr>
        <w:t>l</w:t>
      </w:r>
      <w:r w:rsidRPr="00ED7807">
        <w:rPr>
          <w:rFonts w:ascii="Arial" w:hAnsi="Arial" w:cs="Arial"/>
          <w:spacing w:val="-1"/>
          <w:sz w:val="20"/>
          <w:lang w:eastAsia="es-MX"/>
        </w:rPr>
        <w:t>e</w:t>
      </w:r>
      <w:r w:rsidRPr="00ED7807">
        <w:rPr>
          <w:rFonts w:ascii="Arial" w:hAnsi="Arial" w:cs="Arial"/>
          <w:sz w:val="20"/>
          <w:lang w:eastAsia="es-MX"/>
        </w:rPr>
        <w:t>c</w:t>
      </w:r>
      <w:r w:rsidRPr="00ED7807">
        <w:rPr>
          <w:rFonts w:ascii="Arial" w:hAnsi="Arial" w:cs="Arial"/>
          <w:spacing w:val="2"/>
          <w:sz w:val="20"/>
          <w:lang w:eastAsia="es-MX"/>
        </w:rPr>
        <w:t>i</w:t>
      </w:r>
      <w:r w:rsidRPr="00ED7807">
        <w:rPr>
          <w:rFonts w:ascii="Arial" w:hAnsi="Arial" w:cs="Arial"/>
          <w:spacing w:val="-2"/>
          <w:sz w:val="20"/>
          <w:lang w:eastAsia="es-MX"/>
        </w:rPr>
        <w:t>m</w:t>
      </w:r>
      <w:r w:rsidRPr="00ED7807">
        <w:rPr>
          <w:rFonts w:ascii="Arial" w:hAnsi="Arial" w:cs="Arial"/>
          <w:spacing w:val="3"/>
          <w:sz w:val="20"/>
          <w:lang w:eastAsia="es-MX"/>
        </w:rPr>
        <w:t>i</w:t>
      </w:r>
      <w:r w:rsidRPr="00ED7807">
        <w:rPr>
          <w:rFonts w:ascii="Arial" w:hAnsi="Arial" w:cs="Arial"/>
          <w:spacing w:val="-1"/>
          <w:sz w:val="20"/>
          <w:lang w:eastAsia="es-MX"/>
        </w:rPr>
        <w:t>e</w:t>
      </w:r>
      <w:r w:rsidRPr="00ED7807">
        <w:rPr>
          <w:rFonts w:ascii="Arial" w:hAnsi="Arial" w:cs="Arial"/>
          <w:spacing w:val="1"/>
          <w:sz w:val="20"/>
          <w:lang w:eastAsia="es-MX"/>
        </w:rPr>
        <w:t>nt</w:t>
      </w:r>
      <w:r w:rsidRPr="00ED7807">
        <w:rPr>
          <w:rFonts w:ascii="Arial" w:hAnsi="Arial" w:cs="Arial"/>
          <w:sz w:val="20"/>
          <w:lang w:eastAsia="es-MX"/>
        </w:rPr>
        <w:t>o</w:t>
      </w:r>
      <w:r w:rsidRPr="00ED7807">
        <w:rPr>
          <w:rFonts w:ascii="Arial" w:hAnsi="Arial" w:cs="Arial"/>
          <w:spacing w:val="-9"/>
          <w:sz w:val="20"/>
          <w:lang w:eastAsia="es-MX"/>
        </w:rPr>
        <w:t xml:space="preserve"> </w:t>
      </w:r>
      <w:r w:rsidRPr="00ED7807">
        <w:rPr>
          <w:rFonts w:ascii="Arial" w:hAnsi="Arial" w:cs="Arial"/>
          <w:spacing w:val="1"/>
          <w:sz w:val="20"/>
          <w:lang w:eastAsia="es-MX"/>
        </w:rPr>
        <w:t>d</w:t>
      </w:r>
      <w:r w:rsidRPr="00ED7807">
        <w:rPr>
          <w:rFonts w:ascii="Arial" w:hAnsi="Arial" w:cs="Arial"/>
          <w:sz w:val="20"/>
          <w:lang w:eastAsia="es-MX"/>
        </w:rPr>
        <w:t>e</w:t>
      </w:r>
      <w:r w:rsidRPr="00ED7807">
        <w:rPr>
          <w:rFonts w:ascii="Arial" w:hAnsi="Arial" w:cs="Arial"/>
          <w:spacing w:val="3"/>
          <w:sz w:val="20"/>
          <w:lang w:eastAsia="es-MX"/>
        </w:rPr>
        <w:t xml:space="preserve"> l</w:t>
      </w:r>
      <w:r w:rsidRPr="00ED7807">
        <w:rPr>
          <w:rFonts w:ascii="Arial" w:hAnsi="Arial" w:cs="Arial"/>
          <w:sz w:val="20"/>
          <w:lang w:eastAsia="es-MX"/>
        </w:rPr>
        <w:t>as</w:t>
      </w:r>
      <w:r w:rsidRPr="00ED7807">
        <w:rPr>
          <w:rFonts w:ascii="Arial" w:hAnsi="Arial" w:cs="Arial"/>
          <w:spacing w:val="3"/>
          <w:sz w:val="20"/>
          <w:lang w:eastAsia="es-MX"/>
        </w:rPr>
        <w:t xml:space="preserve"> </w:t>
      </w:r>
      <w:r w:rsidRPr="00ED7807">
        <w:rPr>
          <w:rFonts w:ascii="Arial" w:hAnsi="Arial" w:cs="Arial"/>
          <w:sz w:val="20"/>
          <w:lang w:eastAsia="es-MX"/>
        </w:rPr>
        <w:t>cap</w:t>
      </w:r>
      <w:r w:rsidRPr="00ED7807">
        <w:rPr>
          <w:rFonts w:ascii="Arial" w:hAnsi="Arial" w:cs="Arial"/>
          <w:spacing w:val="1"/>
          <w:sz w:val="20"/>
          <w:lang w:eastAsia="es-MX"/>
        </w:rPr>
        <w:t>a</w:t>
      </w:r>
      <w:r w:rsidRPr="00ED7807">
        <w:rPr>
          <w:rFonts w:ascii="Arial" w:hAnsi="Arial" w:cs="Arial"/>
          <w:sz w:val="20"/>
          <w:lang w:eastAsia="es-MX"/>
        </w:rPr>
        <w:t>c</w:t>
      </w:r>
      <w:r w:rsidRPr="00ED7807">
        <w:rPr>
          <w:rFonts w:ascii="Arial" w:hAnsi="Arial" w:cs="Arial"/>
          <w:spacing w:val="2"/>
          <w:sz w:val="20"/>
          <w:lang w:eastAsia="es-MX"/>
        </w:rPr>
        <w:t>i</w:t>
      </w:r>
      <w:r w:rsidRPr="00ED7807">
        <w:rPr>
          <w:rFonts w:ascii="Arial" w:hAnsi="Arial" w:cs="Arial"/>
          <w:spacing w:val="1"/>
          <w:sz w:val="20"/>
          <w:lang w:eastAsia="es-MX"/>
        </w:rPr>
        <w:t>d</w:t>
      </w:r>
      <w:r w:rsidRPr="00ED7807">
        <w:rPr>
          <w:rFonts w:ascii="Arial" w:hAnsi="Arial" w:cs="Arial"/>
          <w:sz w:val="20"/>
          <w:lang w:eastAsia="es-MX"/>
        </w:rPr>
        <w:t>a</w:t>
      </w:r>
      <w:r w:rsidRPr="00ED7807">
        <w:rPr>
          <w:rFonts w:ascii="Arial" w:hAnsi="Arial" w:cs="Arial"/>
          <w:spacing w:val="1"/>
          <w:sz w:val="20"/>
          <w:lang w:eastAsia="es-MX"/>
        </w:rPr>
        <w:t>d</w:t>
      </w:r>
      <w:r w:rsidRPr="00ED7807">
        <w:rPr>
          <w:rFonts w:ascii="Arial" w:hAnsi="Arial" w:cs="Arial"/>
          <w:spacing w:val="2"/>
          <w:sz w:val="20"/>
          <w:lang w:eastAsia="es-MX"/>
        </w:rPr>
        <w:t>e</w:t>
      </w:r>
      <w:r w:rsidRPr="00ED7807">
        <w:rPr>
          <w:rFonts w:ascii="Arial" w:hAnsi="Arial" w:cs="Arial"/>
          <w:sz w:val="20"/>
          <w:lang w:eastAsia="es-MX"/>
        </w:rPr>
        <w:t>s</w:t>
      </w:r>
      <w:r w:rsidRPr="00ED7807">
        <w:rPr>
          <w:rFonts w:ascii="Arial" w:hAnsi="Arial" w:cs="Arial"/>
          <w:spacing w:val="-6"/>
          <w:sz w:val="20"/>
          <w:lang w:eastAsia="es-MX"/>
        </w:rPr>
        <w:t xml:space="preserve"> </w:t>
      </w:r>
      <w:r w:rsidRPr="00ED7807">
        <w:rPr>
          <w:rFonts w:ascii="Arial" w:hAnsi="Arial" w:cs="Arial"/>
          <w:spacing w:val="3"/>
          <w:sz w:val="20"/>
          <w:lang w:eastAsia="es-MX"/>
        </w:rPr>
        <w:t>i</w:t>
      </w:r>
      <w:r w:rsidRPr="00ED7807">
        <w:rPr>
          <w:rFonts w:ascii="Arial" w:hAnsi="Arial" w:cs="Arial"/>
          <w:spacing w:val="1"/>
          <w:sz w:val="20"/>
          <w:lang w:eastAsia="es-MX"/>
        </w:rPr>
        <w:t>n</w:t>
      </w:r>
      <w:r w:rsidRPr="00ED7807">
        <w:rPr>
          <w:rFonts w:ascii="Arial" w:hAnsi="Arial" w:cs="Arial"/>
          <w:sz w:val="20"/>
          <w:lang w:eastAsia="es-MX"/>
        </w:rPr>
        <w:t>s</w:t>
      </w:r>
      <w:r w:rsidRPr="00ED7807">
        <w:rPr>
          <w:rFonts w:ascii="Arial" w:hAnsi="Arial" w:cs="Arial"/>
          <w:spacing w:val="-2"/>
          <w:sz w:val="20"/>
          <w:lang w:eastAsia="es-MX"/>
        </w:rPr>
        <w:t>t</w:t>
      </w:r>
      <w:r w:rsidRPr="00ED7807">
        <w:rPr>
          <w:rFonts w:ascii="Arial" w:hAnsi="Arial" w:cs="Arial"/>
          <w:spacing w:val="3"/>
          <w:sz w:val="20"/>
          <w:lang w:eastAsia="es-MX"/>
        </w:rPr>
        <w:t>i</w:t>
      </w:r>
      <w:r w:rsidRPr="00ED7807">
        <w:rPr>
          <w:rFonts w:ascii="Arial" w:hAnsi="Arial" w:cs="Arial"/>
          <w:spacing w:val="1"/>
          <w:sz w:val="20"/>
          <w:lang w:eastAsia="es-MX"/>
        </w:rPr>
        <w:t>tu</w:t>
      </w:r>
      <w:r w:rsidRPr="00ED7807">
        <w:rPr>
          <w:rFonts w:ascii="Arial" w:hAnsi="Arial" w:cs="Arial"/>
          <w:spacing w:val="-3"/>
          <w:sz w:val="20"/>
          <w:lang w:eastAsia="es-MX"/>
        </w:rPr>
        <w:t>c</w:t>
      </w:r>
      <w:r w:rsidRPr="00ED7807">
        <w:rPr>
          <w:rFonts w:ascii="Arial" w:hAnsi="Arial" w:cs="Arial"/>
          <w:spacing w:val="3"/>
          <w:sz w:val="20"/>
          <w:lang w:eastAsia="es-MX"/>
        </w:rPr>
        <w:t>i</w:t>
      </w:r>
      <w:r w:rsidRPr="00ED7807">
        <w:rPr>
          <w:rFonts w:ascii="Arial" w:hAnsi="Arial" w:cs="Arial"/>
          <w:spacing w:val="-1"/>
          <w:sz w:val="20"/>
          <w:lang w:eastAsia="es-MX"/>
        </w:rPr>
        <w:t>on</w:t>
      </w:r>
      <w:r w:rsidRPr="00ED7807">
        <w:rPr>
          <w:rFonts w:ascii="Arial" w:hAnsi="Arial" w:cs="Arial"/>
          <w:sz w:val="20"/>
          <w:lang w:eastAsia="es-MX"/>
        </w:rPr>
        <w:t>a</w:t>
      </w:r>
      <w:r w:rsidRPr="00ED7807">
        <w:rPr>
          <w:rFonts w:ascii="Arial" w:hAnsi="Arial" w:cs="Arial"/>
          <w:spacing w:val="3"/>
          <w:sz w:val="20"/>
          <w:lang w:eastAsia="es-MX"/>
        </w:rPr>
        <w:t>l</w:t>
      </w:r>
      <w:r w:rsidRPr="00ED7807">
        <w:rPr>
          <w:rFonts w:ascii="Arial" w:hAnsi="Arial" w:cs="Arial"/>
          <w:spacing w:val="-1"/>
          <w:sz w:val="20"/>
          <w:lang w:eastAsia="es-MX"/>
        </w:rPr>
        <w:t>e</w:t>
      </w:r>
      <w:r w:rsidRPr="00ED7807">
        <w:rPr>
          <w:rFonts w:ascii="Arial" w:hAnsi="Arial" w:cs="Arial"/>
          <w:sz w:val="20"/>
          <w:lang w:eastAsia="es-MX"/>
        </w:rPr>
        <w:t>s</w:t>
      </w:r>
      <w:r w:rsidRPr="00ED7807">
        <w:rPr>
          <w:rFonts w:ascii="Arial" w:hAnsi="Arial" w:cs="Arial"/>
          <w:spacing w:val="-8"/>
          <w:sz w:val="20"/>
          <w:lang w:eastAsia="es-MX"/>
        </w:rPr>
        <w:t xml:space="preserve"> </w:t>
      </w:r>
      <w:r w:rsidRPr="00ED7807">
        <w:rPr>
          <w:rFonts w:ascii="Arial" w:hAnsi="Arial" w:cs="Arial"/>
          <w:sz w:val="20"/>
          <w:lang w:eastAsia="es-MX"/>
        </w:rPr>
        <w:t>y</w:t>
      </w:r>
      <w:r w:rsidRPr="00ED7807">
        <w:rPr>
          <w:rFonts w:ascii="Arial" w:hAnsi="Arial" w:cs="Arial"/>
          <w:spacing w:val="5"/>
          <w:sz w:val="20"/>
          <w:lang w:eastAsia="es-MX"/>
        </w:rPr>
        <w:t xml:space="preserve"> </w:t>
      </w:r>
      <w:r w:rsidRPr="00ED7807">
        <w:rPr>
          <w:rFonts w:ascii="Arial" w:hAnsi="Arial" w:cs="Arial"/>
          <w:sz w:val="20"/>
          <w:lang w:eastAsia="es-MX"/>
        </w:rPr>
        <w:t>s</w:t>
      </w:r>
      <w:r w:rsidRPr="00ED7807">
        <w:rPr>
          <w:rFonts w:ascii="Arial" w:hAnsi="Arial" w:cs="Arial"/>
          <w:spacing w:val="-2"/>
          <w:sz w:val="20"/>
          <w:lang w:eastAsia="es-MX"/>
        </w:rPr>
        <w:t>e</w:t>
      </w:r>
      <w:r w:rsidRPr="00ED7807">
        <w:rPr>
          <w:rFonts w:ascii="Arial" w:hAnsi="Arial" w:cs="Arial"/>
          <w:sz w:val="20"/>
          <w:lang w:eastAsia="es-MX"/>
        </w:rPr>
        <w:t>c</w:t>
      </w:r>
      <w:r w:rsidRPr="00ED7807">
        <w:rPr>
          <w:rFonts w:ascii="Arial" w:hAnsi="Arial" w:cs="Arial"/>
          <w:spacing w:val="2"/>
          <w:sz w:val="20"/>
          <w:lang w:eastAsia="es-MX"/>
        </w:rPr>
        <w:t>t</w:t>
      </w:r>
      <w:r w:rsidRPr="00ED7807">
        <w:rPr>
          <w:rFonts w:ascii="Arial" w:hAnsi="Arial" w:cs="Arial"/>
          <w:spacing w:val="-1"/>
          <w:sz w:val="20"/>
          <w:lang w:eastAsia="es-MX"/>
        </w:rPr>
        <w:t>or</w:t>
      </w:r>
      <w:r w:rsidRPr="00ED7807">
        <w:rPr>
          <w:rFonts w:ascii="Arial" w:hAnsi="Arial" w:cs="Arial"/>
          <w:spacing w:val="3"/>
          <w:sz w:val="20"/>
          <w:lang w:eastAsia="es-MX"/>
        </w:rPr>
        <w:t>i</w:t>
      </w:r>
      <w:r w:rsidRPr="00ED7807">
        <w:rPr>
          <w:rFonts w:ascii="Arial" w:hAnsi="Arial" w:cs="Arial"/>
          <w:sz w:val="20"/>
          <w:lang w:eastAsia="es-MX"/>
        </w:rPr>
        <w:t>a</w:t>
      </w:r>
      <w:r w:rsidRPr="00ED7807">
        <w:rPr>
          <w:rFonts w:ascii="Arial" w:hAnsi="Arial" w:cs="Arial"/>
          <w:spacing w:val="3"/>
          <w:sz w:val="20"/>
          <w:lang w:eastAsia="es-MX"/>
        </w:rPr>
        <w:t>l</w:t>
      </w:r>
      <w:r w:rsidRPr="00ED7807">
        <w:rPr>
          <w:rFonts w:ascii="Arial" w:hAnsi="Arial" w:cs="Arial"/>
          <w:spacing w:val="-1"/>
          <w:sz w:val="20"/>
          <w:lang w:eastAsia="es-MX"/>
        </w:rPr>
        <w:t>e</w:t>
      </w:r>
      <w:r w:rsidRPr="00ED7807">
        <w:rPr>
          <w:rFonts w:ascii="Arial" w:hAnsi="Arial" w:cs="Arial"/>
          <w:sz w:val="20"/>
          <w:lang w:eastAsia="es-MX"/>
        </w:rPr>
        <w:t>s</w:t>
      </w:r>
      <w:r w:rsidRPr="00ED7807">
        <w:rPr>
          <w:rFonts w:ascii="Arial" w:hAnsi="Arial" w:cs="Arial"/>
          <w:spacing w:val="-5"/>
          <w:sz w:val="20"/>
          <w:lang w:eastAsia="es-MX"/>
        </w:rPr>
        <w:t xml:space="preserve"> </w:t>
      </w:r>
      <w:r w:rsidRPr="00ED7807">
        <w:rPr>
          <w:rFonts w:ascii="Arial" w:hAnsi="Arial" w:cs="Arial"/>
          <w:spacing w:val="1"/>
          <w:sz w:val="20"/>
          <w:lang w:eastAsia="es-MX"/>
        </w:rPr>
        <w:t>p</w:t>
      </w:r>
      <w:r w:rsidRPr="00ED7807">
        <w:rPr>
          <w:rFonts w:ascii="Arial" w:hAnsi="Arial" w:cs="Arial"/>
          <w:sz w:val="20"/>
          <w:lang w:eastAsia="es-MX"/>
        </w:rPr>
        <w:t>a</w:t>
      </w:r>
      <w:r w:rsidRPr="00ED7807">
        <w:rPr>
          <w:rFonts w:ascii="Arial" w:hAnsi="Arial" w:cs="Arial"/>
          <w:spacing w:val="-1"/>
          <w:sz w:val="20"/>
          <w:lang w:eastAsia="es-MX"/>
        </w:rPr>
        <w:t>r</w:t>
      </w:r>
      <w:r w:rsidRPr="00ED7807">
        <w:rPr>
          <w:rFonts w:ascii="Arial" w:hAnsi="Arial" w:cs="Arial"/>
          <w:sz w:val="20"/>
          <w:lang w:eastAsia="es-MX"/>
        </w:rPr>
        <w:t>a</w:t>
      </w:r>
      <w:r w:rsidRPr="00ED7807">
        <w:rPr>
          <w:rFonts w:ascii="Arial" w:hAnsi="Arial" w:cs="Arial"/>
          <w:spacing w:val="4"/>
          <w:sz w:val="20"/>
          <w:lang w:eastAsia="es-MX"/>
        </w:rPr>
        <w:t xml:space="preserve"> </w:t>
      </w:r>
      <w:r w:rsidRPr="00ED7807">
        <w:rPr>
          <w:rFonts w:ascii="Arial" w:hAnsi="Arial" w:cs="Arial"/>
          <w:spacing w:val="-1"/>
          <w:sz w:val="20"/>
          <w:lang w:eastAsia="es-MX"/>
        </w:rPr>
        <w:t>e</w:t>
      </w:r>
      <w:r w:rsidRPr="00ED7807">
        <w:rPr>
          <w:rFonts w:ascii="Arial" w:hAnsi="Arial" w:cs="Arial"/>
          <w:spacing w:val="1"/>
          <w:sz w:val="20"/>
          <w:lang w:eastAsia="es-MX"/>
        </w:rPr>
        <w:t>n</w:t>
      </w:r>
      <w:r w:rsidRPr="00ED7807">
        <w:rPr>
          <w:rFonts w:ascii="Arial" w:hAnsi="Arial" w:cs="Arial"/>
          <w:sz w:val="20"/>
          <w:lang w:eastAsia="es-MX"/>
        </w:rPr>
        <w:t>f</w:t>
      </w:r>
      <w:r w:rsidRPr="00ED7807">
        <w:rPr>
          <w:rFonts w:ascii="Arial" w:hAnsi="Arial" w:cs="Arial"/>
          <w:spacing w:val="1"/>
          <w:sz w:val="20"/>
          <w:lang w:eastAsia="es-MX"/>
        </w:rPr>
        <w:t>r</w:t>
      </w:r>
      <w:r w:rsidRPr="00ED7807">
        <w:rPr>
          <w:rFonts w:ascii="Arial" w:hAnsi="Arial" w:cs="Arial"/>
          <w:spacing w:val="-1"/>
          <w:sz w:val="20"/>
          <w:lang w:eastAsia="es-MX"/>
        </w:rPr>
        <w:t>e</w:t>
      </w:r>
      <w:r w:rsidRPr="00ED7807">
        <w:rPr>
          <w:rFonts w:ascii="Arial" w:hAnsi="Arial" w:cs="Arial"/>
          <w:spacing w:val="1"/>
          <w:sz w:val="20"/>
          <w:lang w:eastAsia="es-MX"/>
        </w:rPr>
        <w:t>nt</w:t>
      </w:r>
      <w:r w:rsidRPr="00ED7807">
        <w:rPr>
          <w:rFonts w:ascii="Arial" w:hAnsi="Arial" w:cs="Arial"/>
          <w:sz w:val="20"/>
          <w:lang w:eastAsia="es-MX"/>
        </w:rPr>
        <w:t>ar</w:t>
      </w:r>
      <w:r w:rsidRPr="00ED7807">
        <w:rPr>
          <w:rFonts w:ascii="Arial" w:hAnsi="Arial" w:cs="Arial"/>
          <w:spacing w:val="-1"/>
          <w:sz w:val="20"/>
          <w:lang w:eastAsia="es-MX"/>
        </w:rPr>
        <w:t xml:space="preserve"> e</w:t>
      </w:r>
      <w:r w:rsidRPr="00ED7807">
        <w:rPr>
          <w:rFonts w:ascii="Arial" w:hAnsi="Arial" w:cs="Arial"/>
          <w:sz w:val="20"/>
          <w:lang w:eastAsia="es-MX"/>
        </w:rPr>
        <w:t>l cam</w:t>
      </w:r>
      <w:r w:rsidRPr="00ED7807">
        <w:rPr>
          <w:rFonts w:ascii="Arial" w:hAnsi="Arial" w:cs="Arial"/>
          <w:spacing w:val="1"/>
          <w:sz w:val="20"/>
          <w:lang w:eastAsia="es-MX"/>
        </w:rPr>
        <w:t>b</w:t>
      </w:r>
      <w:r w:rsidRPr="00ED7807">
        <w:rPr>
          <w:rFonts w:ascii="Arial" w:hAnsi="Arial" w:cs="Arial"/>
          <w:spacing w:val="3"/>
          <w:sz w:val="20"/>
          <w:lang w:eastAsia="es-MX"/>
        </w:rPr>
        <w:t>i</w:t>
      </w:r>
      <w:r w:rsidRPr="00ED7807">
        <w:rPr>
          <w:rFonts w:ascii="Arial" w:hAnsi="Arial" w:cs="Arial"/>
          <w:sz w:val="20"/>
          <w:lang w:eastAsia="es-MX"/>
        </w:rPr>
        <w:t>o</w:t>
      </w:r>
      <w:r w:rsidRPr="00ED7807">
        <w:rPr>
          <w:rFonts w:ascii="Arial" w:hAnsi="Arial" w:cs="Arial"/>
          <w:spacing w:val="-8"/>
          <w:sz w:val="20"/>
          <w:lang w:eastAsia="es-MX"/>
        </w:rPr>
        <w:t xml:space="preserve"> </w:t>
      </w:r>
      <w:r w:rsidRPr="00ED7807">
        <w:rPr>
          <w:rFonts w:ascii="Arial" w:hAnsi="Arial" w:cs="Arial"/>
          <w:spacing w:val="-1"/>
          <w:sz w:val="20"/>
          <w:lang w:eastAsia="es-MX"/>
        </w:rPr>
        <w:t>c</w:t>
      </w:r>
      <w:r w:rsidRPr="00ED7807">
        <w:rPr>
          <w:rFonts w:ascii="Arial" w:hAnsi="Arial" w:cs="Arial"/>
          <w:sz w:val="20"/>
          <w:lang w:eastAsia="es-MX"/>
        </w:rPr>
        <w:t>l</w:t>
      </w:r>
      <w:r w:rsidRPr="00ED7807">
        <w:rPr>
          <w:rFonts w:ascii="Arial" w:hAnsi="Arial" w:cs="Arial"/>
          <w:spacing w:val="3"/>
          <w:sz w:val="20"/>
          <w:lang w:eastAsia="es-MX"/>
        </w:rPr>
        <w:t>i</w:t>
      </w:r>
      <w:r w:rsidRPr="00ED7807">
        <w:rPr>
          <w:rFonts w:ascii="Arial" w:hAnsi="Arial" w:cs="Arial"/>
          <w:sz w:val="20"/>
          <w:lang w:eastAsia="es-MX"/>
        </w:rPr>
        <w:t>m</w:t>
      </w:r>
      <w:r w:rsidRPr="00ED7807">
        <w:rPr>
          <w:rFonts w:ascii="Arial" w:hAnsi="Arial" w:cs="Arial"/>
          <w:spacing w:val="1"/>
          <w:sz w:val="20"/>
          <w:lang w:eastAsia="es-MX"/>
        </w:rPr>
        <w:t>á</w:t>
      </w:r>
      <w:r w:rsidRPr="00ED7807">
        <w:rPr>
          <w:rFonts w:ascii="Arial" w:hAnsi="Arial" w:cs="Arial"/>
          <w:spacing w:val="-2"/>
          <w:sz w:val="20"/>
          <w:lang w:eastAsia="es-MX"/>
        </w:rPr>
        <w:t>t</w:t>
      </w:r>
      <w:r w:rsidRPr="00ED7807">
        <w:rPr>
          <w:rFonts w:ascii="Arial" w:hAnsi="Arial" w:cs="Arial"/>
          <w:spacing w:val="3"/>
          <w:sz w:val="20"/>
          <w:lang w:eastAsia="es-MX"/>
        </w:rPr>
        <w:t>i</w:t>
      </w:r>
      <w:r w:rsidRPr="00ED7807">
        <w:rPr>
          <w:rFonts w:ascii="Arial" w:hAnsi="Arial" w:cs="Arial"/>
          <w:sz w:val="20"/>
          <w:lang w:eastAsia="es-MX"/>
        </w:rPr>
        <w:t>c</w:t>
      </w:r>
      <w:r w:rsidRPr="00ED7807">
        <w:rPr>
          <w:rFonts w:ascii="Arial" w:hAnsi="Arial" w:cs="Arial"/>
          <w:spacing w:val="-2"/>
          <w:sz w:val="20"/>
          <w:lang w:eastAsia="es-MX"/>
        </w:rPr>
        <w:t>o</w:t>
      </w:r>
      <w:r w:rsidRPr="00ED7807">
        <w:rPr>
          <w:rFonts w:ascii="Arial" w:hAnsi="Arial" w:cs="Arial"/>
          <w:sz w:val="20"/>
          <w:lang w:eastAsia="es-MX"/>
        </w:rPr>
        <w:t>;</w:t>
      </w:r>
      <w:r w:rsidRPr="00ED7807">
        <w:rPr>
          <w:rFonts w:ascii="Arial" w:hAnsi="Arial" w:cs="Arial"/>
          <w:spacing w:val="-10"/>
          <w:sz w:val="20"/>
          <w:lang w:eastAsia="es-MX"/>
        </w:rPr>
        <w:t xml:space="preserve"> </w:t>
      </w:r>
    </w:p>
    <w:p w:rsidR="00B32B8D" w:rsidRPr="00ED7807" w:rsidRDefault="00B32B8D" w:rsidP="008956F3">
      <w:pPr>
        <w:widowControl w:val="0"/>
        <w:numPr>
          <w:ilvl w:val="0"/>
          <w:numId w:val="40"/>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pacing w:val="-1"/>
          <w:sz w:val="20"/>
          <w:lang w:eastAsia="es-MX"/>
        </w:rPr>
        <w:t>E</w:t>
      </w:r>
      <w:r w:rsidRPr="00ED7807">
        <w:rPr>
          <w:rFonts w:ascii="Arial" w:hAnsi="Arial" w:cs="Arial"/>
          <w:sz w:val="20"/>
          <w:lang w:eastAsia="es-MX"/>
        </w:rPr>
        <w:t xml:space="preserve">l </w:t>
      </w:r>
      <w:r w:rsidRPr="00ED7807">
        <w:rPr>
          <w:rFonts w:ascii="Arial" w:hAnsi="Arial" w:cs="Arial"/>
          <w:spacing w:val="7"/>
          <w:sz w:val="20"/>
          <w:lang w:eastAsia="es-MX"/>
        </w:rPr>
        <w:t>establecimiento</w:t>
      </w:r>
      <w:r w:rsidRPr="00ED7807">
        <w:rPr>
          <w:rFonts w:ascii="Arial" w:hAnsi="Arial" w:cs="Arial"/>
          <w:spacing w:val="59"/>
          <w:sz w:val="20"/>
          <w:lang w:eastAsia="es-MX"/>
        </w:rPr>
        <w:t xml:space="preserve"> </w:t>
      </w:r>
      <w:r w:rsidRPr="00ED7807">
        <w:rPr>
          <w:rFonts w:ascii="Arial" w:hAnsi="Arial" w:cs="Arial"/>
          <w:sz w:val="20"/>
          <w:lang w:eastAsia="es-MX"/>
        </w:rPr>
        <w:t xml:space="preserve">y </w:t>
      </w:r>
      <w:r w:rsidRPr="00ED7807">
        <w:rPr>
          <w:rFonts w:ascii="Arial" w:hAnsi="Arial" w:cs="Arial"/>
          <w:spacing w:val="4"/>
          <w:sz w:val="20"/>
          <w:lang w:eastAsia="es-MX"/>
        </w:rPr>
        <w:t>aplicación</w:t>
      </w:r>
      <w:r w:rsidRPr="00ED7807">
        <w:rPr>
          <w:rFonts w:ascii="Arial" w:hAnsi="Arial" w:cs="Arial"/>
          <w:spacing w:val="67"/>
          <w:sz w:val="20"/>
          <w:lang w:eastAsia="es-MX"/>
        </w:rPr>
        <w:t xml:space="preserve"> </w:t>
      </w:r>
      <w:r w:rsidRPr="00ED7807">
        <w:rPr>
          <w:rFonts w:ascii="Arial" w:hAnsi="Arial" w:cs="Arial"/>
          <w:spacing w:val="1"/>
          <w:sz w:val="20"/>
          <w:lang w:eastAsia="es-MX"/>
        </w:rPr>
        <w:t>d</w:t>
      </w:r>
      <w:r w:rsidRPr="00ED7807">
        <w:rPr>
          <w:rFonts w:ascii="Arial" w:hAnsi="Arial" w:cs="Arial"/>
          <w:sz w:val="20"/>
          <w:lang w:eastAsia="es-MX"/>
        </w:rPr>
        <w:t xml:space="preserve">e </w:t>
      </w:r>
      <w:r w:rsidRPr="00ED7807">
        <w:rPr>
          <w:rFonts w:ascii="Arial" w:hAnsi="Arial" w:cs="Arial"/>
          <w:spacing w:val="3"/>
          <w:sz w:val="20"/>
          <w:lang w:eastAsia="es-MX"/>
        </w:rPr>
        <w:t>instrumentos</w:t>
      </w:r>
      <w:r w:rsidRPr="00ED7807">
        <w:rPr>
          <w:rFonts w:ascii="Arial" w:hAnsi="Arial" w:cs="Arial"/>
          <w:spacing w:val="62"/>
          <w:sz w:val="20"/>
          <w:lang w:eastAsia="es-MX"/>
        </w:rPr>
        <w:t xml:space="preserve"> </w:t>
      </w:r>
      <w:r w:rsidRPr="00ED7807">
        <w:rPr>
          <w:rFonts w:ascii="Arial" w:hAnsi="Arial" w:cs="Arial"/>
          <w:spacing w:val="1"/>
          <w:sz w:val="20"/>
          <w:lang w:eastAsia="es-MX"/>
        </w:rPr>
        <w:t>e</w:t>
      </w:r>
      <w:r w:rsidRPr="00ED7807">
        <w:rPr>
          <w:rFonts w:ascii="Arial" w:hAnsi="Arial" w:cs="Arial"/>
          <w:sz w:val="20"/>
          <w:lang w:eastAsia="es-MX"/>
        </w:rPr>
        <w:t>c</w:t>
      </w:r>
      <w:r w:rsidRPr="00ED7807">
        <w:rPr>
          <w:rFonts w:ascii="Arial" w:hAnsi="Arial" w:cs="Arial"/>
          <w:spacing w:val="-2"/>
          <w:sz w:val="20"/>
          <w:lang w:eastAsia="es-MX"/>
        </w:rPr>
        <w:t>o</w:t>
      </w:r>
      <w:r w:rsidRPr="00ED7807">
        <w:rPr>
          <w:rFonts w:ascii="Arial" w:hAnsi="Arial" w:cs="Arial"/>
          <w:spacing w:val="3"/>
          <w:sz w:val="20"/>
          <w:lang w:eastAsia="es-MX"/>
        </w:rPr>
        <w:t>n</w:t>
      </w:r>
      <w:r w:rsidRPr="00ED7807">
        <w:rPr>
          <w:rFonts w:ascii="Arial" w:hAnsi="Arial" w:cs="Arial"/>
          <w:spacing w:val="-1"/>
          <w:sz w:val="20"/>
          <w:lang w:eastAsia="es-MX"/>
        </w:rPr>
        <w:t>ó</w:t>
      </w:r>
      <w:r w:rsidRPr="00ED7807">
        <w:rPr>
          <w:rFonts w:ascii="Arial" w:hAnsi="Arial" w:cs="Arial"/>
          <w:sz w:val="20"/>
          <w:lang w:eastAsia="es-MX"/>
        </w:rPr>
        <w:t>m</w:t>
      </w:r>
      <w:r w:rsidRPr="00ED7807">
        <w:rPr>
          <w:rFonts w:ascii="Arial" w:hAnsi="Arial" w:cs="Arial"/>
          <w:spacing w:val="3"/>
          <w:sz w:val="20"/>
          <w:lang w:eastAsia="es-MX"/>
        </w:rPr>
        <w:t>i</w:t>
      </w:r>
      <w:r w:rsidRPr="00ED7807">
        <w:rPr>
          <w:rFonts w:ascii="Arial" w:hAnsi="Arial" w:cs="Arial"/>
          <w:sz w:val="20"/>
          <w:lang w:eastAsia="es-MX"/>
        </w:rPr>
        <w:t>c</w:t>
      </w:r>
      <w:r w:rsidRPr="00ED7807">
        <w:rPr>
          <w:rFonts w:ascii="Arial" w:hAnsi="Arial" w:cs="Arial"/>
          <w:spacing w:val="-2"/>
          <w:sz w:val="20"/>
          <w:lang w:eastAsia="es-MX"/>
        </w:rPr>
        <w:t>o</w:t>
      </w:r>
      <w:r w:rsidRPr="00ED7807">
        <w:rPr>
          <w:rFonts w:ascii="Arial" w:hAnsi="Arial" w:cs="Arial"/>
          <w:sz w:val="20"/>
          <w:lang w:eastAsia="es-MX"/>
        </w:rPr>
        <w:t>s</w:t>
      </w:r>
      <w:r w:rsidRPr="00ED7807">
        <w:rPr>
          <w:rFonts w:ascii="Arial" w:hAnsi="Arial" w:cs="Arial"/>
          <w:spacing w:val="63"/>
          <w:sz w:val="20"/>
          <w:lang w:eastAsia="es-MX"/>
        </w:rPr>
        <w:t xml:space="preserve"> </w:t>
      </w:r>
      <w:r w:rsidRPr="00ED7807">
        <w:rPr>
          <w:rFonts w:ascii="Arial" w:hAnsi="Arial" w:cs="Arial"/>
          <w:spacing w:val="1"/>
          <w:sz w:val="20"/>
          <w:lang w:eastAsia="es-MX"/>
        </w:rPr>
        <w:t>qu</w:t>
      </w:r>
      <w:r w:rsidRPr="00ED7807">
        <w:rPr>
          <w:rFonts w:ascii="Arial" w:hAnsi="Arial" w:cs="Arial"/>
          <w:sz w:val="20"/>
          <w:lang w:eastAsia="es-MX"/>
        </w:rPr>
        <w:t xml:space="preserve">e </w:t>
      </w:r>
      <w:r w:rsidRPr="00ED7807">
        <w:rPr>
          <w:rFonts w:ascii="Arial" w:hAnsi="Arial" w:cs="Arial"/>
          <w:spacing w:val="1"/>
          <w:sz w:val="20"/>
          <w:lang w:eastAsia="es-MX"/>
        </w:rPr>
        <w:t>impulsen</w:t>
      </w:r>
      <w:r w:rsidRPr="00ED7807">
        <w:rPr>
          <w:rFonts w:ascii="Arial" w:hAnsi="Arial" w:cs="Arial"/>
          <w:spacing w:val="65"/>
          <w:sz w:val="20"/>
          <w:lang w:eastAsia="es-MX"/>
        </w:rPr>
        <w:t xml:space="preserve"> </w:t>
      </w:r>
      <w:r w:rsidRPr="00ED7807">
        <w:rPr>
          <w:rFonts w:ascii="Arial" w:hAnsi="Arial" w:cs="Arial"/>
          <w:spacing w:val="3"/>
          <w:sz w:val="20"/>
          <w:lang w:eastAsia="es-MX"/>
        </w:rPr>
        <w:t>l</w:t>
      </w:r>
      <w:r w:rsidRPr="00ED7807">
        <w:rPr>
          <w:rFonts w:ascii="Arial" w:hAnsi="Arial" w:cs="Arial"/>
          <w:sz w:val="20"/>
          <w:lang w:eastAsia="es-MX"/>
        </w:rPr>
        <w:t>a a</w:t>
      </w:r>
      <w:r w:rsidRPr="00ED7807">
        <w:rPr>
          <w:rFonts w:ascii="Arial" w:hAnsi="Arial" w:cs="Arial"/>
          <w:spacing w:val="1"/>
          <w:sz w:val="20"/>
          <w:lang w:eastAsia="es-MX"/>
        </w:rPr>
        <w:t>p</w:t>
      </w:r>
      <w:r w:rsidRPr="00ED7807">
        <w:rPr>
          <w:rFonts w:ascii="Arial" w:hAnsi="Arial" w:cs="Arial"/>
          <w:sz w:val="20"/>
          <w:lang w:eastAsia="es-MX"/>
        </w:rPr>
        <w:t>l</w:t>
      </w:r>
      <w:r w:rsidRPr="00ED7807">
        <w:rPr>
          <w:rFonts w:ascii="Arial" w:hAnsi="Arial" w:cs="Arial"/>
          <w:spacing w:val="3"/>
          <w:sz w:val="20"/>
          <w:lang w:eastAsia="es-MX"/>
        </w:rPr>
        <w:t>i</w:t>
      </w:r>
      <w:r w:rsidRPr="00ED7807">
        <w:rPr>
          <w:rFonts w:ascii="Arial" w:hAnsi="Arial" w:cs="Arial"/>
          <w:sz w:val="20"/>
          <w:lang w:eastAsia="es-MX"/>
        </w:rPr>
        <w:t>ca</w:t>
      </w:r>
      <w:r w:rsidRPr="00ED7807">
        <w:rPr>
          <w:rFonts w:ascii="Arial" w:hAnsi="Arial" w:cs="Arial"/>
          <w:spacing w:val="-3"/>
          <w:sz w:val="20"/>
          <w:lang w:eastAsia="es-MX"/>
        </w:rPr>
        <w:t>c</w:t>
      </w:r>
      <w:r w:rsidRPr="00ED7807">
        <w:rPr>
          <w:rFonts w:ascii="Arial" w:hAnsi="Arial" w:cs="Arial"/>
          <w:spacing w:val="3"/>
          <w:sz w:val="20"/>
          <w:lang w:eastAsia="es-MX"/>
        </w:rPr>
        <w:t>i</w:t>
      </w:r>
      <w:r w:rsidRPr="00ED7807">
        <w:rPr>
          <w:rFonts w:ascii="Arial" w:hAnsi="Arial" w:cs="Arial"/>
          <w:spacing w:val="-1"/>
          <w:sz w:val="20"/>
          <w:lang w:eastAsia="es-MX"/>
        </w:rPr>
        <w:t>ó</w:t>
      </w:r>
      <w:r w:rsidRPr="00ED7807">
        <w:rPr>
          <w:rFonts w:ascii="Arial" w:hAnsi="Arial" w:cs="Arial"/>
          <w:sz w:val="20"/>
          <w:lang w:eastAsia="es-MX"/>
        </w:rPr>
        <w:t>n</w:t>
      </w:r>
      <w:r w:rsidRPr="00ED7807">
        <w:rPr>
          <w:rFonts w:ascii="Arial" w:hAnsi="Arial" w:cs="Arial"/>
          <w:spacing w:val="-9"/>
          <w:sz w:val="20"/>
          <w:lang w:eastAsia="es-MX"/>
        </w:rPr>
        <w:t xml:space="preserve"> </w:t>
      </w:r>
      <w:r w:rsidRPr="00ED7807">
        <w:rPr>
          <w:rFonts w:ascii="Arial" w:hAnsi="Arial" w:cs="Arial"/>
          <w:sz w:val="20"/>
          <w:lang w:eastAsia="es-MX"/>
        </w:rPr>
        <w:t>de</w:t>
      </w:r>
      <w:r w:rsidRPr="00ED7807">
        <w:rPr>
          <w:rFonts w:ascii="Arial" w:hAnsi="Arial" w:cs="Arial"/>
          <w:spacing w:val="-3"/>
          <w:sz w:val="20"/>
          <w:lang w:eastAsia="es-MX"/>
        </w:rPr>
        <w:t xml:space="preserve"> </w:t>
      </w:r>
      <w:r w:rsidRPr="00ED7807">
        <w:rPr>
          <w:rFonts w:ascii="Arial" w:hAnsi="Arial" w:cs="Arial"/>
          <w:sz w:val="20"/>
          <w:lang w:eastAsia="es-MX"/>
        </w:rPr>
        <w:t>a</w:t>
      </w:r>
      <w:r w:rsidRPr="00ED7807">
        <w:rPr>
          <w:rFonts w:ascii="Arial" w:hAnsi="Arial" w:cs="Arial"/>
          <w:spacing w:val="1"/>
          <w:sz w:val="20"/>
          <w:lang w:eastAsia="es-MX"/>
        </w:rPr>
        <w:t>c</w:t>
      </w:r>
      <w:r w:rsidRPr="00ED7807">
        <w:rPr>
          <w:rFonts w:ascii="Arial" w:hAnsi="Arial" w:cs="Arial"/>
          <w:sz w:val="20"/>
          <w:lang w:eastAsia="es-MX"/>
        </w:rPr>
        <w:t>c</w:t>
      </w:r>
      <w:r w:rsidRPr="00ED7807">
        <w:rPr>
          <w:rFonts w:ascii="Arial" w:hAnsi="Arial" w:cs="Arial"/>
          <w:spacing w:val="2"/>
          <w:sz w:val="20"/>
          <w:lang w:eastAsia="es-MX"/>
        </w:rPr>
        <w:t>i</w:t>
      </w:r>
      <w:r w:rsidRPr="00ED7807">
        <w:rPr>
          <w:rFonts w:ascii="Arial" w:hAnsi="Arial" w:cs="Arial"/>
          <w:spacing w:val="-1"/>
          <w:sz w:val="20"/>
          <w:lang w:eastAsia="es-MX"/>
        </w:rPr>
        <w:t>o</w:t>
      </w:r>
      <w:r w:rsidRPr="00ED7807">
        <w:rPr>
          <w:rFonts w:ascii="Arial" w:hAnsi="Arial" w:cs="Arial"/>
          <w:spacing w:val="1"/>
          <w:sz w:val="20"/>
          <w:lang w:eastAsia="es-MX"/>
        </w:rPr>
        <w:t>n</w:t>
      </w:r>
      <w:r w:rsidRPr="00ED7807">
        <w:rPr>
          <w:rFonts w:ascii="Arial" w:hAnsi="Arial" w:cs="Arial"/>
          <w:spacing w:val="-1"/>
          <w:sz w:val="20"/>
          <w:lang w:eastAsia="es-MX"/>
        </w:rPr>
        <w:t>e</w:t>
      </w:r>
      <w:r w:rsidRPr="00ED7807">
        <w:rPr>
          <w:rFonts w:ascii="Arial" w:hAnsi="Arial" w:cs="Arial"/>
          <w:sz w:val="20"/>
          <w:lang w:eastAsia="es-MX"/>
        </w:rPr>
        <w:t>s</w:t>
      </w:r>
      <w:r w:rsidRPr="00ED7807">
        <w:rPr>
          <w:rFonts w:ascii="Arial" w:hAnsi="Arial" w:cs="Arial"/>
          <w:spacing w:val="-10"/>
          <w:sz w:val="20"/>
          <w:lang w:eastAsia="es-MX"/>
        </w:rPr>
        <w:t xml:space="preserve"> </w:t>
      </w:r>
      <w:r w:rsidRPr="00ED7807">
        <w:rPr>
          <w:rFonts w:ascii="Arial" w:hAnsi="Arial" w:cs="Arial"/>
          <w:spacing w:val="3"/>
          <w:sz w:val="20"/>
          <w:lang w:eastAsia="es-MX"/>
        </w:rPr>
        <w:t>d</w:t>
      </w:r>
      <w:r w:rsidRPr="00ED7807">
        <w:rPr>
          <w:rFonts w:ascii="Arial" w:hAnsi="Arial" w:cs="Arial"/>
          <w:sz w:val="20"/>
          <w:lang w:eastAsia="es-MX"/>
        </w:rPr>
        <w:t>e</w:t>
      </w:r>
      <w:r w:rsidRPr="00ED7807">
        <w:rPr>
          <w:rFonts w:ascii="Arial" w:hAnsi="Arial" w:cs="Arial"/>
          <w:spacing w:val="-3"/>
          <w:sz w:val="20"/>
          <w:lang w:eastAsia="es-MX"/>
        </w:rPr>
        <w:t xml:space="preserve"> </w:t>
      </w:r>
      <w:r w:rsidRPr="00ED7807">
        <w:rPr>
          <w:rFonts w:ascii="Arial" w:hAnsi="Arial" w:cs="Arial"/>
          <w:sz w:val="20"/>
          <w:lang w:eastAsia="es-MX"/>
        </w:rPr>
        <w:t>m</w:t>
      </w:r>
      <w:r w:rsidRPr="00ED7807">
        <w:rPr>
          <w:rFonts w:ascii="Arial" w:hAnsi="Arial" w:cs="Arial"/>
          <w:spacing w:val="3"/>
          <w:sz w:val="20"/>
          <w:lang w:eastAsia="es-MX"/>
        </w:rPr>
        <w:t>i</w:t>
      </w:r>
      <w:r w:rsidRPr="00ED7807">
        <w:rPr>
          <w:rFonts w:ascii="Arial" w:hAnsi="Arial" w:cs="Arial"/>
          <w:spacing w:val="1"/>
          <w:sz w:val="20"/>
          <w:lang w:eastAsia="es-MX"/>
        </w:rPr>
        <w:t>t</w:t>
      </w:r>
      <w:r w:rsidRPr="00ED7807">
        <w:rPr>
          <w:rFonts w:ascii="Arial" w:hAnsi="Arial" w:cs="Arial"/>
          <w:spacing w:val="3"/>
          <w:sz w:val="20"/>
          <w:lang w:eastAsia="es-MX"/>
        </w:rPr>
        <w:t>i</w:t>
      </w:r>
      <w:r w:rsidRPr="00ED7807">
        <w:rPr>
          <w:rFonts w:ascii="Arial" w:hAnsi="Arial" w:cs="Arial"/>
          <w:spacing w:val="1"/>
          <w:sz w:val="20"/>
          <w:lang w:eastAsia="es-MX"/>
        </w:rPr>
        <w:t>g</w:t>
      </w:r>
      <w:r w:rsidRPr="00ED7807">
        <w:rPr>
          <w:rFonts w:ascii="Arial" w:hAnsi="Arial" w:cs="Arial"/>
          <w:sz w:val="20"/>
          <w:lang w:eastAsia="es-MX"/>
        </w:rPr>
        <w:t>a</w:t>
      </w:r>
      <w:r w:rsidRPr="00ED7807">
        <w:rPr>
          <w:rFonts w:ascii="Arial" w:hAnsi="Arial" w:cs="Arial"/>
          <w:spacing w:val="-3"/>
          <w:sz w:val="20"/>
          <w:lang w:eastAsia="es-MX"/>
        </w:rPr>
        <w:t>c</w:t>
      </w:r>
      <w:r w:rsidRPr="00ED7807">
        <w:rPr>
          <w:rFonts w:ascii="Arial" w:hAnsi="Arial" w:cs="Arial"/>
          <w:spacing w:val="3"/>
          <w:sz w:val="20"/>
          <w:lang w:eastAsia="es-MX"/>
        </w:rPr>
        <w:t>i</w:t>
      </w:r>
      <w:r w:rsidRPr="00ED7807">
        <w:rPr>
          <w:rFonts w:ascii="Arial" w:hAnsi="Arial" w:cs="Arial"/>
          <w:spacing w:val="-1"/>
          <w:sz w:val="20"/>
          <w:lang w:eastAsia="es-MX"/>
        </w:rPr>
        <w:t>ó</w:t>
      </w:r>
      <w:r w:rsidRPr="00ED7807">
        <w:rPr>
          <w:rFonts w:ascii="Arial" w:hAnsi="Arial" w:cs="Arial"/>
          <w:sz w:val="20"/>
          <w:lang w:eastAsia="es-MX"/>
        </w:rPr>
        <w:t>n</w:t>
      </w:r>
      <w:r w:rsidRPr="00ED7807">
        <w:rPr>
          <w:rFonts w:ascii="Arial" w:hAnsi="Arial" w:cs="Arial"/>
          <w:spacing w:val="-9"/>
          <w:sz w:val="20"/>
          <w:lang w:eastAsia="es-MX"/>
        </w:rPr>
        <w:t xml:space="preserve"> </w:t>
      </w:r>
      <w:r w:rsidRPr="00ED7807">
        <w:rPr>
          <w:rFonts w:ascii="Arial" w:hAnsi="Arial" w:cs="Arial"/>
          <w:sz w:val="20"/>
          <w:lang w:eastAsia="es-MX"/>
        </w:rPr>
        <w:t>y</w:t>
      </w:r>
      <w:r w:rsidRPr="00ED7807">
        <w:rPr>
          <w:rFonts w:ascii="Arial" w:hAnsi="Arial" w:cs="Arial"/>
          <w:spacing w:val="-2"/>
          <w:sz w:val="20"/>
          <w:lang w:eastAsia="es-MX"/>
        </w:rPr>
        <w:t xml:space="preserve"> </w:t>
      </w:r>
      <w:r w:rsidRPr="00ED7807">
        <w:rPr>
          <w:rFonts w:ascii="Arial" w:hAnsi="Arial" w:cs="Arial"/>
          <w:sz w:val="20"/>
          <w:lang w:eastAsia="es-MX"/>
        </w:rPr>
        <w:t>ad</w:t>
      </w:r>
      <w:r w:rsidRPr="00ED7807">
        <w:rPr>
          <w:rFonts w:ascii="Arial" w:hAnsi="Arial" w:cs="Arial"/>
          <w:spacing w:val="1"/>
          <w:sz w:val="20"/>
          <w:lang w:eastAsia="es-MX"/>
        </w:rPr>
        <w:t>apt</w:t>
      </w:r>
      <w:r w:rsidRPr="00ED7807">
        <w:rPr>
          <w:rFonts w:ascii="Arial" w:hAnsi="Arial" w:cs="Arial"/>
          <w:sz w:val="20"/>
          <w:lang w:eastAsia="es-MX"/>
        </w:rPr>
        <w:t>ac</w:t>
      </w:r>
      <w:r w:rsidRPr="00ED7807">
        <w:rPr>
          <w:rFonts w:ascii="Arial" w:hAnsi="Arial" w:cs="Arial"/>
          <w:spacing w:val="3"/>
          <w:sz w:val="20"/>
          <w:lang w:eastAsia="es-MX"/>
        </w:rPr>
        <w:t>i</w:t>
      </w:r>
      <w:r w:rsidRPr="00ED7807">
        <w:rPr>
          <w:rFonts w:ascii="Arial" w:hAnsi="Arial" w:cs="Arial"/>
          <w:spacing w:val="-1"/>
          <w:sz w:val="20"/>
          <w:lang w:eastAsia="es-MX"/>
        </w:rPr>
        <w:t>ó</w:t>
      </w:r>
      <w:r w:rsidRPr="00ED7807">
        <w:rPr>
          <w:rFonts w:ascii="Arial" w:hAnsi="Arial" w:cs="Arial"/>
          <w:sz w:val="20"/>
          <w:lang w:eastAsia="es-MX"/>
        </w:rPr>
        <w:t>n</w:t>
      </w:r>
      <w:r w:rsidRPr="00ED7807">
        <w:rPr>
          <w:rFonts w:ascii="Arial" w:hAnsi="Arial" w:cs="Arial"/>
          <w:spacing w:val="-10"/>
          <w:sz w:val="20"/>
          <w:lang w:eastAsia="es-MX"/>
        </w:rPr>
        <w:t xml:space="preserve"> </w:t>
      </w:r>
      <w:r w:rsidRPr="00ED7807">
        <w:rPr>
          <w:rFonts w:ascii="Arial" w:hAnsi="Arial" w:cs="Arial"/>
          <w:sz w:val="20"/>
          <w:lang w:eastAsia="es-MX"/>
        </w:rPr>
        <w:t>al</w:t>
      </w:r>
      <w:r w:rsidRPr="00ED7807">
        <w:rPr>
          <w:rFonts w:ascii="Arial" w:hAnsi="Arial" w:cs="Arial"/>
          <w:spacing w:val="1"/>
          <w:sz w:val="20"/>
          <w:lang w:eastAsia="es-MX"/>
        </w:rPr>
        <w:t xml:space="preserve"> </w:t>
      </w:r>
      <w:r w:rsidRPr="00ED7807">
        <w:rPr>
          <w:rFonts w:ascii="Arial" w:hAnsi="Arial" w:cs="Arial"/>
          <w:spacing w:val="-1"/>
          <w:sz w:val="20"/>
          <w:lang w:eastAsia="es-MX"/>
        </w:rPr>
        <w:t>c</w:t>
      </w:r>
      <w:r w:rsidRPr="00ED7807">
        <w:rPr>
          <w:rFonts w:ascii="Arial" w:hAnsi="Arial" w:cs="Arial"/>
          <w:sz w:val="20"/>
          <w:lang w:eastAsia="es-MX"/>
        </w:rPr>
        <w:t>a</w:t>
      </w:r>
      <w:r w:rsidRPr="00ED7807">
        <w:rPr>
          <w:rFonts w:ascii="Arial" w:hAnsi="Arial" w:cs="Arial"/>
          <w:spacing w:val="1"/>
          <w:sz w:val="20"/>
          <w:lang w:eastAsia="es-MX"/>
        </w:rPr>
        <w:t>mb</w:t>
      </w:r>
      <w:r w:rsidRPr="00ED7807">
        <w:rPr>
          <w:rFonts w:ascii="Arial" w:hAnsi="Arial" w:cs="Arial"/>
          <w:spacing w:val="3"/>
          <w:sz w:val="20"/>
          <w:lang w:eastAsia="es-MX"/>
        </w:rPr>
        <w:t>i</w:t>
      </w:r>
      <w:r w:rsidRPr="00ED7807">
        <w:rPr>
          <w:rFonts w:ascii="Arial" w:hAnsi="Arial" w:cs="Arial"/>
          <w:sz w:val="20"/>
          <w:lang w:eastAsia="es-MX"/>
        </w:rPr>
        <w:t>o</w:t>
      </w:r>
      <w:r w:rsidRPr="00ED7807">
        <w:rPr>
          <w:rFonts w:ascii="Arial" w:hAnsi="Arial" w:cs="Arial"/>
          <w:spacing w:val="-8"/>
          <w:sz w:val="20"/>
          <w:lang w:eastAsia="es-MX"/>
        </w:rPr>
        <w:t xml:space="preserve"> </w:t>
      </w:r>
      <w:r w:rsidRPr="00ED7807">
        <w:rPr>
          <w:rFonts w:ascii="Arial" w:hAnsi="Arial" w:cs="Arial"/>
          <w:spacing w:val="-1"/>
          <w:sz w:val="20"/>
          <w:lang w:eastAsia="es-MX"/>
        </w:rPr>
        <w:t>c</w:t>
      </w:r>
      <w:r w:rsidRPr="00ED7807">
        <w:rPr>
          <w:rFonts w:ascii="Arial" w:hAnsi="Arial" w:cs="Arial"/>
          <w:sz w:val="20"/>
          <w:lang w:eastAsia="es-MX"/>
        </w:rPr>
        <w:t>l</w:t>
      </w:r>
      <w:r w:rsidRPr="00ED7807">
        <w:rPr>
          <w:rFonts w:ascii="Arial" w:hAnsi="Arial" w:cs="Arial"/>
          <w:spacing w:val="3"/>
          <w:sz w:val="20"/>
          <w:lang w:eastAsia="es-MX"/>
        </w:rPr>
        <w:t>i</w:t>
      </w:r>
      <w:r w:rsidRPr="00ED7807">
        <w:rPr>
          <w:rFonts w:ascii="Arial" w:hAnsi="Arial" w:cs="Arial"/>
          <w:sz w:val="20"/>
          <w:lang w:eastAsia="es-MX"/>
        </w:rPr>
        <w:t>m</w:t>
      </w:r>
      <w:r w:rsidRPr="00ED7807">
        <w:rPr>
          <w:rFonts w:ascii="Arial" w:hAnsi="Arial" w:cs="Arial"/>
          <w:spacing w:val="1"/>
          <w:sz w:val="20"/>
          <w:lang w:eastAsia="es-MX"/>
        </w:rPr>
        <w:t>á</w:t>
      </w:r>
      <w:r w:rsidRPr="00ED7807">
        <w:rPr>
          <w:rFonts w:ascii="Arial" w:hAnsi="Arial" w:cs="Arial"/>
          <w:spacing w:val="-2"/>
          <w:sz w:val="20"/>
          <w:lang w:eastAsia="es-MX"/>
        </w:rPr>
        <w:t>t</w:t>
      </w:r>
      <w:r w:rsidRPr="00ED7807">
        <w:rPr>
          <w:rFonts w:ascii="Arial" w:hAnsi="Arial" w:cs="Arial"/>
          <w:spacing w:val="3"/>
          <w:sz w:val="20"/>
          <w:lang w:eastAsia="es-MX"/>
        </w:rPr>
        <w:t>i</w:t>
      </w:r>
      <w:r w:rsidRPr="00ED7807">
        <w:rPr>
          <w:rFonts w:ascii="Arial" w:hAnsi="Arial" w:cs="Arial"/>
          <w:sz w:val="20"/>
          <w:lang w:eastAsia="es-MX"/>
        </w:rPr>
        <w:t>c</w:t>
      </w:r>
      <w:r w:rsidRPr="00ED7807">
        <w:rPr>
          <w:rFonts w:ascii="Arial" w:hAnsi="Arial" w:cs="Arial"/>
          <w:spacing w:val="-2"/>
          <w:sz w:val="20"/>
          <w:lang w:eastAsia="es-MX"/>
        </w:rPr>
        <w:t>o</w:t>
      </w:r>
      <w:r w:rsidRPr="00ED7807">
        <w:rPr>
          <w:rFonts w:ascii="Arial" w:hAnsi="Arial" w:cs="Arial"/>
          <w:sz w:val="20"/>
          <w:lang w:eastAsia="es-MX"/>
        </w:rPr>
        <w:t xml:space="preserve">; </w:t>
      </w:r>
    </w:p>
    <w:p w:rsidR="00B32B8D" w:rsidRPr="00ED7807" w:rsidRDefault="00B32B8D" w:rsidP="008956F3">
      <w:pPr>
        <w:widowControl w:val="0"/>
        <w:numPr>
          <w:ilvl w:val="0"/>
          <w:numId w:val="40"/>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Difusión de causas y efectos del cambio climático; y</w:t>
      </w:r>
    </w:p>
    <w:p w:rsidR="00B32B8D" w:rsidRPr="00ED7807" w:rsidRDefault="00B32B8D" w:rsidP="008956F3">
      <w:pPr>
        <w:widowControl w:val="0"/>
        <w:numPr>
          <w:ilvl w:val="0"/>
          <w:numId w:val="40"/>
        </w:numPr>
        <w:autoSpaceDE w:val="0"/>
        <w:autoSpaceDN w:val="0"/>
        <w:adjustRightInd w:val="0"/>
        <w:ind w:left="426" w:hanging="426"/>
        <w:contextualSpacing/>
        <w:jc w:val="both"/>
        <w:rPr>
          <w:rFonts w:ascii="Arial" w:hAnsi="Arial" w:cs="Arial"/>
          <w:sz w:val="20"/>
          <w:lang w:eastAsia="es-MX"/>
        </w:rPr>
      </w:pPr>
      <w:r w:rsidRPr="00ED7807">
        <w:rPr>
          <w:rFonts w:ascii="Arial" w:hAnsi="Arial" w:cs="Arial"/>
          <w:sz w:val="20"/>
          <w:lang w:eastAsia="es-MX"/>
        </w:rPr>
        <w:t>Las demás que sean necesarias para proteger a la población en contra del cambio climático y sus efectos adversos.</w:t>
      </w:r>
    </w:p>
    <w:p w:rsidR="00B32B8D" w:rsidRDefault="00B32B8D" w:rsidP="00CE6C80">
      <w:pPr>
        <w:widowControl w:val="0"/>
        <w:autoSpaceDE w:val="0"/>
        <w:autoSpaceDN w:val="0"/>
        <w:adjustRightInd w:val="0"/>
        <w:ind w:left="720"/>
        <w:contextualSpacing/>
        <w:jc w:val="both"/>
        <w:rPr>
          <w:rFonts w:ascii="Arial" w:hAnsi="Arial" w:cs="Arial"/>
          <w:sz w:val="20"/>
          <w:lang w:eastAsia="es-MX"/>
        </w:rPr>
      </w:pPr>
    </w:p>
    <w:p w:rsidR="00262204" w:rsidRDefault="00262204" w:rsidP="00CE6C80">
      <w:pPr>
        <w:widowControl w:val="0"/>
        <w:autoSpaceDE w:val="0"/>
        <w:autoSpaceDN w:val="0"/>
        <w:adjustRightInd w:val="0"/>
        <w:ind w:left="720"/>
        <w:contextualSpacing/>
        <w:jc w:val="both"/>
        <w:rPr>
          <w:rFonts w:ascii="Arial" w:hAnsi="Arial" w:cs="Arial"/>
          <w:sz w:val="20"/>
          <w:lang w:eastAsia="es-MX"/>
        </w:rPr>
      </w:pPr>
    </w:p>
    <w:p w:rsidR="00262204" w:rsidRPr="00ED7807" w:rsidRDefault="00262204" w:rsidP="00CE6C80">
      <w:pPr>
        <w:widowControl w:val="0"/>
        <w:autoSpaceDE w:val="0"/>
        <w:autoSpaceDN w:val="0"/>
        <w:adjustRightInd w:val="0"/>
        <w:ind w:left="720"/>
        <w:contextualSpacing/>
        <w:jc w:val="both"/>
        <w:rPr>
          <w:rFonts w:ascii="Arial" w:hAnsi="Arial" w:cs="Arial"/>
          <w:sz w:val="20"/>
          <w:lang w:eastAsia="es-MX"/>
        </w:rPr>
      </w:pPr>
    </w:p>
    <w:p w:rsidR="00D028FA" w:rsidRPr="00ED7807" w:rsidRDefault="00D028FA" w:rsidP="00CE6C80">
      <w:pPr>
        <w:widowControl w:val="0"/>
        <w:autoSpaceDE w:val="0"/>
        <w:autoSpaceDN w:val="0"/>
        <w:adjustRightInd w:val="0"/>
        <w:ind w:left="720"/>
        <w:contextualSpacing/>
        <w:jc w:val="both"/>
        <w:rPr>
          <w:rFonts w:ascii="Arial" w:hAnsi="Arial" w:cs="Arial"/>
          <w:sz w:val="20"/>
          <w:lang w:eastAsia="es-MX"/>
        </w:rPr>
      </w:pPr>
    </w:p>
    <w:p w:rsidR="00D028FA" w:rsidRPr="00ED7807" w:rsidRDefault="00D028FA" w:rsidP="00CE6C80">
      <w:pPr>
        <w:widowControl w:val="0"/>
        <w:autoSpaceDE w:val="0"/>
        <w:autoSpaceDN w:val="0"/>
        <w:adjustRightInd w:val="0"/>
        <w:ind w:left="720"/>
        <w:contextualSpacing/>
        <w:jc w:val="both"/>
        <w:rPr>
          <w:rFonts w:ascii="Arial" w:hAnsi="Arial" w:cs="Arial"/>
          <w:sz w:val="20"/>
          <w:lang w:eastAsia="es-MX"/>
        </w:rPr>
      </w:pPr>
    </w:p>
    <w:p w:rsidR="00B32B8D" w:rsidRPr="00ED7807" w:rsidRDefault="00B32B8D" w:rsidP="00CE6C80">
      <w:pPr>
        <w:widowControl w:val="0"/>
        <w:autoSpaceDE w:val="0"/>
        <w:autoSpaceDN w:val="0"/>
        <w:adjustRightInd w:val="0"/>
        <w:jc w:val="both"/>
        <w:rPr>
          <w:rFonts w:ascii="Arial" w:hAnsi="Arial" w:cs="Arial"/>
          <w:b/>
          <w:bCs/>
          <w:spacing w:val="12"/>
          <w:sz w:val="20"/>
          <w:lang w:eastAsia="es-MX"/>
        </w:rPr>
      </w:pPr>
      <w:r w:rsidRPr="00ED7807">
        <w:rPr>
          <w:rFonts w:ascii="Arial" w:hAnsi="Arial" w:cs="Arial"/>
          <w:b/>
          <w:bCs/>
          <w:spacing w:val="-1"/>
          <w:sz w:val="20"/>
          <w:lang w:eastAsia="es-MX"/>
        </w:rPr>
        <w:t>AR</w:t>
      </w:r>
      <w:r w:rsidRPr="00ED7807">
        <w:rPr>
          <w:rFonts w:ascii="Arial" w:hAnsi="Arial" w:cs="Arial"/>
          <w:b/>
          <w:bCs/>
          <w:spacing w:val="3"/>
          <w:sz w:val="20"/>
          <w:lang w:eastAsia="es-MX"/>
        </w:rPr>
        <w:t>T</w:t>
      </w:r>
      <w:r w:rsidRPr="00ED7807">
        <w:rPr>
          <w:rFonts w:ascii="Arial" w:hAnsi="Arial" w:cs="Arial"/>
          <w:b/>
          <w:bCs/>
          <w:spacing w:val="-1"/>
          <w:sz w:val="20"/>
          <w:lang w:eastAsia="es-MX"/>
        </w:rPr>
        <w:t>Í</w:t>
      </w:r>
      <w:r w:rsidRPr="00ED7807">
        <w:rPr>
          <w:rFonts w:ascii="Arial" w:hAnsi="Arial" w:cs="Arial"/>
          <w:b/>
          <w:bCs/>
          <w:sz w:val="20"/>
          <w:lang w:eastAsia="es-MX"/>
        </w:rPr>
        <w:t>CU</w:t>
      </w:r>
      <w:r w:rsidRPr="00ED7807">
        <w:rPr>
          <w:rFonts w:ascii="Arial" w:hAnsi="Arial" w:cs="Arial"/>
          <w:b/>
          <w:bCs/>
          <w:spacing w:val="1"/>
          <w:sz w:val="20"/>
          <w:lang w:eastAsia="es-MX"/>
        </w:rPr>
        <w:t>L</w:t>
      </w:r>
      <w:r w:rsidRPr="00ED7807">
        <w:rPr>
          <w:rFonts w:ascii="Arial" w:hAnsi="Arial" w:cs="Arial"/>
          <w:b/>
          <w:bCs/>
          <w:sz w:val="20"/>
          <w:lang w:eastAsia="es-MX"/>
        </w:rPr>
        <w:t>O</w:t>
      </w:r>
      <w:r w:rsidRPr="00ED7807">
        <w:rPr>
          <w:rFonts w:ascii="Arial" w:hAnsi="Arial" w:cs="Arial"/>
          <w:b/>
          <w:bCs/>
          <w:spacing w:val="2"/>
          <w:sz w:val="20"/>
          <w:lang w:eastAsia="es-MX"/>
        </w:rPr>
        <w:t xml:space="preserve"> 2</w:t>
      </w:r>
      <w:r w:rsidRPr="00ED7807">
        <w:rPr>
          <w:rFonts w:ascii="Arial" w:hAnsi="Arial" w:cs="Arial"/>
          <w:b/>
          <w:bCs/>
          <w:sz w:val="20"/>
          <w:lang w:eastAsia="es-MX"/>
        </w:rPr>
        <w:t>.</w:t>
      </w:r>
      <w:r w:rsidRPr="00ED7807">
        <w:rPr>
          <w:rFonts w:ascii="Arial" w:hAnsi="Arial" w:cs="Arial"/>
          <w:b/>
          <w:bCs/>
          <w:spacing w:val="12"/>
          <w:sz w:val="20"/>
          <w:lang w:eastAsia="es-MX"/>
        </w:rPr>
        <w:t xml:space="preserve"> </w:t>
      </w:r>
    </w:p>
    <w:p w:rsidR="00D028FA" w:rsidRPr="00ED7807" w:rsidRDefault="00D028FA" w:rsidP="00CE6C80">
      <w:pPr>
        <w:widowControl w:val="0"/>
        <w:autoSpaceDE w:val="0"/>
        <w:autoSpaceDN w:val="0"/>
        <w:adjustRightInd w:val="0"/>
        <w:jc w:val="both"/>
        <w:rPr>
          <w:rFonts w:ascii="Arial" w:hAnsi="Arial" w:cs="Arial"/>
          <w:b/>
          <w:bCs/>
          <w:spacing w:val="12"/>
          <w:sz w:val="20"/>
          <w:lang w:eastAsia="es-MX"/>
        </w:rPr>
      </w:pPr>
    </w:p>
    <w:p w:rsidR="00B32B8D" w:rsidRPr="00ED7807" w:rsidRDefault="00B32B8D" w:rsidP="00CE6C80">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Para los efectos de esta Ley, se estará a las definiciones previstas en la Ley General de Cambio Climático y a las siguientes:</w:t>
      </w:r>
    </w:p>
    <w:p w:rsidR="00D028FA" w:rsidRPr="00ED7807" w:rsidRDefault="00D028FA" w:rsidP="00CE6C80">
      <w:pPr>
        <w:widowControl w:val="0"/>
        <w:autoSpaceDE w:val="0"/>
        <w:autoSpaceDN w:val="0"/>
        <w:adjustRightInd w:val="0"/>
        <w:jc w:val="both"/>
        <w:rPr>
          <w:rFonts w:ascii="Arial" w:hAnsi="Arial" w:cs="Arial"/>
          <w:sz w:val="20"/>
          <w:lang w:eastAsia="es-MX"/>
        </w:rPr>
      </w:pP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Adaptación:</w:t>
      </w:r>
      <w:r w:rsidRPr="00ED7807">
        <w:rPr>
          <w:rFonts w:ascii="Arial" w:hAnsi="Arial" w:cs="Arial"/>
          <w:sz w:val="20"/>
          <w:lang w:eastAsia="es-MX"/>
        </w:rPr>
        <w:t xml:space="preserve"> Medidas y ajustes en sistemas humanos o naturales, como respuesta a estímulos climáticos, proyectados o reales, o sus efectos, que pueden moderar el daño, o aprovechar sus aspectos beneficiosos;</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Atlas de riesgo:</w:t>
      </w:r>
      <w:r w:rsidRPr="00ED7807">
        <w:rPr>
          <w:rFonts w:ascii="Arial" w:hAnsi="Arial" w:cs="Arial"/>
          <w:sz w:val="20"/>
          <w:lang w:eastAsia="es-MX"/>
        </w:rPr>
        <w:t xml:space="preserve"> Documento dinámico cuyas evaluaciones de riesgo en regiones o zonas geográficas vulnerables, consideran los actuales y futuros escenarios climáticos;</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Bonos de carbono:</w:t>
      </w:r>
      <w:r w:rsidRPr="00ED7807">
        <w:rPr>
          <w:rFonts w:ascii="Arial" w:hAnsi="Arial" w:cs="Arial"/>
          <w:sz w:val="20"/>
          <w:lang w:eastAsia="es-MX"/>
        </w:rPr>
        <w:t xml:space="preserve"> Reducciones Certificadas de Emisiones;</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Cambio climático</w:t>
      </w:r>
      <w:r w:rsidRPr="00ED7807">
        <w:rPr>
          <w:rFonts w:ascii="Arial" w:hAnsi="Arial" w:cs="Arial"/>
          <w:sz w:val="20"/>
          <w:lang w:eastAsia="es-MX"/>
        </w:rPr>
        <w:t>: Variación del clima atribuido directa o indirectamente a la actividad humana, que altera la composición de la atmósfera global y se suma a la variabilidad natural del clima observada durante períodos comparables;</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Código:</w:t>
      </w:r>
      <w:r w:rsidRPr="00ED7807">
        <w:rPr>
          <w:rFonts w:ascii="Arial" w:hAnsi="Arial" w:cs="Arial"/>
          <w:sz w:val="20"/>
          <w:lang w:eastAsia="es-MX"/>
        </w:rPr>
        <w:t xml:space="preserve"> Código para el Desarrollo Sustentable del Estado de Tamaulipas;</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Comisión Intersecretarial:</w:t>
      </w:r>
      <w:r w:rsidRPr="00ED7807">
        <w:rPr>
          <w:rFonts w:ascii="Arial" w:hAnsi="Arial" w:cs="Arial"/>
          <w:sz w:val="20"/>
          <w:lang w:eastAsia="es-MX"/>
        </w:rPr>
        <w:t xml:space="preserve"> Comisión Intersecretarial de Cambio Climático del Estado de Tamaulipas; órgano de coordinación entre las dependencias y entidades de la Administración Pública Estatal para elaborar políticas públicas orientadas a la prevención y mitigación de gases efecto invernadero y de adaptación a los efectos adversos del cambio climático;</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Comisiones:</w:t>
      </w:r>
      <w:r w:rsidRPr="00ED7807">
        <w:rPr>
          <w:rFonts w:ascii="Arial" w:hAnsi="Arial" w:cs="Arial"/>
          <w:sz w:val="20"/>
          <w:lang w:eastAsia="es-MX"/>
        </w:rPr>
        <w:t xml:space="preserve"> Comisiones competentes del Congreso del Estado Libre y Soberano de Tamaulipas;</w:t>
      </w:r>
    </w:p>
    <w:p w:rsidR="00B32B8D" w:rsidRPr="00ED7807" w:rsidRDefault="00B32B8D" w:rsidP="008956F3">
      <w:pPr>
        <w:widowControl w:val="0"/>
        <w:numPr>
          <w:ilvl w:val="0"/>
          <w:numId w:val="42"/>
        </w:numPr>
        <w:autoSpaceDE w:val="0"/>
        <w:autoSpaceDN w:val="0"/>
        <w:adjustRightInd w:val="0"/>
        <w:spacing w:after="180"/>
        <w:ind w:left="851" w:hanging="851"/>
        <w:jc w:val="both"/>
        <w:rPr>
          <w:rFonts w:ascii="Arial" w:hAnsi="Arial" w:cs="Arial"/>
          <w:sz w:val="20"/>
          <w:lang w:eastAsia="es-MX"/>
        </w:rPr>
      </w:pPr>
      <w:r w:rsidRPr="00ED7807">
        <w:rPr>
          <w:rFonts w:ascii="Arial" w:hAnsi="Arial" w:cs="Arial"/>
          <w:b/>
          <w:sz w:val="20"/>
          <w:lang w:eastAsia="es-MX"/>
        </w:rPr>
        <w:t>Compensación:</w:t>
      </w:r>
      <w:r w:rsidRPr="00ED7807">
        <w:rPr>
          <w:rFonts w:ascii="Arial" w:hAnsi="Arial" w:cs="Arial"/>
          <w:sz w:val="20"/>
          <w:lang w:eastAsia="es-MX"/>
        </w:rPr>
        <w:t xml:space="preserve"> Medida que implica restablecer los elementos y recursos naturales o servicios ambientales por otros de las mismas características;</w:t>
      </w:r>
    </w:p>
    <w:p w:rsidR="00B32B8D" w:rsidRPr="00ED7807" w:rsidRDefault="00B32B8D" w:rsidP="008956F3">
      <w:pPr>
        <w:widowControl w:val="0"/>
        <w:numPr>
          <w:ilvl w:val="0"/>
          <w:numId w:val="42"/>
        </w:numPr>
        <w:autoSpaceDE w:val="0"/>
        <w:autoSpaceDN w:val="0"/>
        <w:adjustRightInd w:val="0"/>
        <w:spacing w:after="180"/>
        <w:ind w:left="851" w:hanging="851"/>
        <w:jc w:val="both"/>
        <w:rPr>
          <w:rFonts w:ascii="Arial" w:hAnsi="Arial" w:cs="Arial"/>
          <w:sz w:val="20"/>
          <w:lang w:eastAsia="es-MX"/>
        </w:rPr>
      </w:pPr>
      <w:r w:rsidRPr="00ED7807">
        <w:rPr>
          <w:rFonts w:ascii="Arial" w:hAnsi="Arial" w:cs="Arial"/>
          <w:b/>
          <w:sz w:val="20"/>
          <w:lang w:eastAsia="es-MX"/>
        </w:rPr>
        <w:t>Comunicación Estatal:</w:t>
      </w:r>
      <w:r w:rsidRPr="00ED7807">
        <w:rPr>
          <w:rFonts w:ascii="Arial" w:hAnsi="Arial" w:cs="Arial"/>
          <w:sz w:val="20"/>
          <w:lang w:eastAsia="es-MX"/>
        </w:rPr>
        <w:t xml:space="preserve"> Comunicación Estatal de Cambio Climático. Mecanismo de reporte que tiene el Estado para Evaluar la Implementación del Programa Estatal de Cambio Climático;</w:t>
      </w:r>
    </w:p>
    <w:p w:rsidR="00B32B8D" w:rsidRPr="00ED7807" w:rsidRDefault="00B32B8D" w:rsidP="008956F3">
      <w:pPr>
        <w:widowControl w:val="0"/>
        <w:numPr>
          <w:ilvl w:val="0"/>
          <w:numId w:val="42"/>
        </w:numPr>
        <w:autoSpaceDE w:val="0"/>
        <w:autoSpaceDN w:val="0"/>
        <w:adjustRightInd w:val="0"/>
        <w:spacing w:after="180"/>
        <w:ind w:left="851" w:hanging="851"/>
        <w:jc w:val="both"/>
        <w:rPr>
          <w:rFonts w:ascii="Arial" w:hAnsi="Arial" w:cs="Arial"/>
          <w:sz w:val="20"/>
          <w:lang w:eastAsia="es-MX"/>
        </w:rPr>
      </w:pPr>
      <w:r w:rsidRPr="00ED7807">
        <w:rPr>
          <w:rFonts w:ascii="Arial" w:hAnsi="Arial" w:cs="Arial"/>
          <w:b/>
          <w:sz w:val="20"/>
          <w:lang w:eastAsia="es-MX"/>
        </w:rPr>
        <w:t>Consejo Consultivo:</w:t>
      </w:r>
      <w:r w:rsidRPr="00ED7807">
        <w:rPr>
          <w:rFonts w:ascii="Arial" w:hAnsi="Arial" w:cs="Arial"/>
          <w:sz w:val="20"/>
          <w:lang w:eastAsia="es-MX"/>
        </w:rPr>
        <w:t xml:space="preserve"> Consejo Consultivo de la Comisión Intersecretarial;</w:t>
      </w:r>
    </w:p>
    <w:p w:rsidR="00B32B8D" w:rsidRPr="00ED7807" w:rsidRDefault="00B32B8D" w:rsidP="008956F3">
      <w:pPr>
        <w:widowControl w:val="0"/>
        <w:numPr>
          <w:ilvl w:val="0"/>
          <w:numId w:val="42"/>
        </w:numPr>
        <w:autoSpaceDE w:val="0"/>
        <w:autoSpaceDN w:val="0"/>
        <w:adjustRightInd w:val="0"/>
        <w:spacing w:after="180"/>
        <w:ind w:left="851" w:hanging="851"/>
        <w:jc w:val="both"/>
        <w:rPr>
          <w:rFonts w:ascii="Arial" w:hAnsi="Arial" w:cs="Arial"/>
          <w:sz w:val="20"/>
          <w:lang w:eastAsia="es-MX"/>
        </w:rPr>
      </w:pPr>
      <w:r w:rsidRPr="00ED7807">
        <w:rPr>
          <w:rFonts w:ascii="Arial" w:hAnsi="Arial" w:cs="Arial"/>
          <w:b/>
          <w:sz w:val="20"/>
          <w:lang w:eastAsia="es-MX"/>
        </w:rPr>
        <w:t>Efectos adversos del cambio climático:</w:t>
      </w:r>
      <w:r w:rsidRPr="00ED7807">
        <w:rPr>
          <w:rFonts w:ascii="Arial" w:hAnsi="Arial" w:cs="Arial"/>
          <w:sz w:val="20"/>
          <w:lang w:eastAsia="es-MX"/>
        </w:rPr>
        <w:t xml:space="preserve"> Variaciones bruscas en el medio ambiente resultantes del cambio climático, que tienen efectos nocivos significativos en la composición, capacidad de recuperación, productividad de los ecosistemas, en la salud y bienestar humano y en el funcionamiento de los sistemas socioeconómicos;</w:t>
      </w:r>
    </w:p>
    <w:p w:rsidR="00B32B8D" w:rsidRDefault="00B32B8D" w:rsidP="008956F3">
      <w:pPr>
        <w:widowControl w:val="0"/>
        <w:numPr>
          <w:ilvl w:val="0"/>
          <w:numId w:val="42"/>
        </w:numPr>
        <w:autoSpaceDE w:val="0"/>
        <w:autoSpaceDN w:val="0"/>
        <w:adjustRightInd w:val="0"/>
        <w:spacing w:after="180"/>
        <w:ind w:left="851" w:hanging="851"/>
        <w:jc w:val="both"/>
        <w:rPr>
          <w:rFonts w:ascii="Arial" w:hAnsi="Arial" w:cs="Arial"/>
          <w:sz w:val="20"/>
          <w:lang w:eastAsia="es-MX"/>
        </w:rPr>
      </w:pPr>
      <w:r w:rsidRPr="00ED7807">
        <w:rPr>
          <w:rFonts w:ascii="Arial" w:hAnsi="Arial" w:cs="Arial"/>
          <w:b/>
          <w:sz w:val="20"/>
          <w:lang w:eastAsia="es-MX"/>
        </w:rPr>
        <w:t>Emisiones:</w:t>
      </w:r>
      <w:r w:rsidRPr="00ED7807">
        <w:rPr>
          <w:rFonts w:ascii="Arial" w:hAnsi="Arial" w:cs="Arial"/>
          <w:sz w:val="20"/>
          <w:lang w:eastAsia="es-MX"/>
        </w:rPr>
        <w:t xml:space="preserve"> Liberación a la atmósfera de gases de efecto invernadero o sus precursores y aerosoles en la atmósfera, incluyendo en su caso compuestos de efecto invernadero, en una zona y un periodo de tiempo específicos;</w:t>
      </w:r>
    </w:p>
    <w:p w:rsidR="00997C1B" w:rsidRDefault="00997C1B" w:rsidP="00997C1B">
      <w:pPr>
        <w:widowControl w:val="0"/>
        <w:tabs>
          <w:tab w:val="left" w:pos="993"/>
        </w:tabs>
        <w:autoSpaceDE w:val="0"/>
        <w:autoSpaceDN w:val="0"/>
        <w:adjustRightInd w:val="0"/>
        <w:spacing w:after="180"/>
        <w:ind w:left="851" w:hanging="851"/>
        <w:jc w:val="both"/>
        <w:rPr>
          <w:rFonts w:ascii="Arial" w:hAnsi="Arial" w:cs="Arial"/>
          <w:sz w:val="20"/>
          <w:lang w:eastAsia="es-MX"/>
        </w:rPr>
      </w:pPr>
      <w:r w:rsidRPr="00997C1B">
        <w:rPr>
          <w:rFonts w:ascii="Arial" w:hAnsi="Arial" w:cs="Arial"/>
          <w:b/>
          <w:sz w:val="20"/>
          <w:lang w:eastAsia="es-MX"/>
        </w:rPr>
        <w:t>XII Bis</w:t>
      </w:r>
      <w:r w:rsidRPr="00997C1B">
        <w:rPr>
          <w:rFonts w:ascii="Arial" w:hAnsi="Arial" w:cs="Arial"/>
          <w:sz w:val="20"/>
          <w:lang w:eastAsia="es-MX"/>
        </w:rPr>
        <w:t xml:space="preserve">. </w:t>
      </w:r>
      <w:r>
        <w:rPr>
          <w:rFonts w:ascii="Arial" w:hAnsi="Arial" w:cs="Arial"/>
          <w:sz w:val="20"/>
          <w:lang w:eastAsia="es-MX"/>
        </w:rPr>
        <w:t xml:space="preserve">  </w:t>
      </w:r>
      <w:r w:rsidRPr="00997C1B">
        <w:rPr>
          <w:rFonts w:ascii="Arial" w:hAnsi="Arial" w:cs="Arial"/>
          <w:sz w:val="20"/>
          <w:lang w:eastAsia="es-MX"/>
        </w:rPr>
        <w:t>Empleos Verdes: Son aquellos que contribuyen activamente a la conservación, restauración y mejora del medio ambiente en diversos sectores, buscando reducir el impacto ambiental de las actividades productivas, promoviendo la disminución de emisiones de gases de efecto invernadero, la eliminación de residuos, contaminación y la restauración de ecosistemas y biodiversidad;</w:t>
      </w:r>
    </w:p>
    <w:p w:rsidR="00293EB0" w:rsidRPr="00293EB0" w:rsidRDefault="00293EB0" w:rsidP="00293EB0">
      <w:pPr>
        <w:autoSpaceDE w:val="0"/>
        <w:autoSpaceDN w:val="0"/>
        <w:adjustRightInd w:val="0"/>
        <w:ind w:left="1004"/>
        <w:contextualSpacing/>
        <w:jc w:val="right"/>
        <w:rPr>
          <w:rFonts w:cs="Arial"/>
          <w:b/>
          <w:sz w:val="20"/>
          <w:lang w:val="pt-BR"/>
        </w:rPr>
      </w:pPr>
      <w:r>
        <w:rPr>
          <w:rFonts w:ascii="Arial" w:hAnsi="Arial" w:cs="Arial"/>
          <w:b/>
          <w:i/>
          <w:sz w:val="16"/>
          <w:szCs w:val="16"/>
          <w:lang w:val="es-MX"/>
        </w:rPr>
        <w:t>Fracción adicionada</w:t>
      </w:r>
      <w:r w:rsidRPr="00293EB0">
        <w:rPr>
          <w:rFonts w:ascii="Arial" w:hAnsi="Arial" w:cs="Arial"/>
          <w:b/>
          <w:i/>
          <w:sz w:val="16"/>
          <w:szCs w:val="16"/>
          <w:lang w:val="es-MX"/>
        </w:rPr>
        <w:t xml:space="preserve">, P.O. Edición </w:t>
      </w:r>
      <w:proofErr w:type="gramStart"/>
      <w:r w:rsidRPr="00293EB0">
        <w:rPr>
          <w:rFonts w:ascii="Arial" w:hAnsi="Arial" w:cs="Arial"/>
          <w:b/>
          <w:i/>
          <w:sz w:val="16"/>
          <w:szCs w:val="16"/>
          <w:lang w:val="es-MX"/>
        </w:rPr>
        <w:t>Vespertina  No.</w:t>
      </w:r>
      <w:proofErr w:type="gramEnd"/>
      <w:r w:rsidRPr="00293EB0">
        <w:rPr>
          <w:rFonts w:ascii="Arial" w:hAnsi="Arial" w:cs="Arial"/>
          <w:b/>
          <w:i/>
          <w:sz w:val="16"/>
          <w:szCs w:val="16"/>
          <w:lang w:val="es-MX"/>
        </w:rPr>
        <w:t xml:space="preserve"> 124, del 15 de octubre de 2024</w:t>
      </w:r>
    </w:p>
    <w:p w:rsidR="00997C1B" w:rsidRPr="00ED7807" w:rsidRDefault="00293EB0" w:rsidP="00293EB0">
      <w:pPr>
        <w:widowControl w:val="0"/>
        <w:tabs>
          <w:tab w:val="left" w:pos="993"/>
        </w:tabs>
        <w:autoSpaceDE w:val="0"/>
        <w:autoSpaceDN w:val="0"/>
        <w:adjustRightInd w:val="0"/>
        <w:spacing w:after="180"/>
        <w:ind w:left="851" w:hanging="851"/>
        <w:jc w:val="right"/>
        <w:rPr>
          <w:rFonts w:ascii="Arial" w:hAnsi="Arial" w:cs="Arial"/>
          <w:sz w:val="20"/>
          <w:lang w:eastAsia="es-MX"/>
        </w:rPr>
      </w:pPr>
      <w:hyperlink r:id="rId9" w:history="1">
        <w:r w:rsidRPr="00293EB0">
          <w:rPr>
            <w:rFonts w:ascii="Arial" w:hAnsi="Arial"/>
            <w:b/>
            <w:i/>
            <w:color w:val="0000FF"/>
            <w:sz w:val="16"/>
            <w:szCs w:val="16"/>
            <w:u w:val="single"/>
            <w:lang w:val="es-MX"/>
          </w:rPr>
          <w:t>http://po.tamaulipas.gob.mx/wp-content/uploads/2024/10/cxlix-124-151024-EV.pdf</w:t>
        </w:r>
      </w:hyperlink>
    </w:p>
    <w:p w:rsidR="00B32B8D" w:rsidRPr="00ED7807" w:rsidRDefault="00B32B8D" w:rsidP="008956F3">
      <w:pPr>
        <w:widowControl w:val="0"/>
        <w:numPr>
          <w:ilvl w:val="0"/>
          <w:numId w:val="42"/>
        </w:numPr>
        <w:autoSpaceDE w:val="0"/>
        <w:autoSpaceDN w:val="0"/>
        <w:adjustRightInd w:val="0"/>
        <w:spacing w:after="180"/>
        <w:ind w:left="851" w:hanging="851"/>
        <w:jc w:val="both"/>
        <w:rPr>
          <w:rFonts w:ascii="Arial" w:hAnsi="Arial" w:cs="Arial"/>
          <w:sz w:val="20"/>
          <w:lang w:eastAsia="es-MX"/>
        </w:rPr>
      </w:pPr>
      <w:r w:rsidRPr="00ED7807">
        <w:rPr>
          <w:rFonts w:ascii="Arial" w:hAnsi="Arial" w:cs="Arial"/>
          <w:b/>
          <w:sz w:val="20"/>
          <w:lang w:eastAsia="es-MX"/>
        </w:rPr>
        <w:t>Estrategia Estatal:</w:t>
      </w:r>
      <w:r w:rsidRPr="00ED7807">
        <w:rPr>
          <w:rFonts w:ascii="Arial" w:hAnsi="Arial" w:cs="Arial"/>
          <w:sz w:val="20"/>
          <w:lang w:eastAsia="es-MX"/>
        </w:rPr>
        <w:t xml:space="preserve"> Estrategia Estatal de Cambio Climático de Tamaulipas. Documento que contempla, en concordancia con la Estrategia Nacional de Cambio Climático, en forma ordenada y coherente, estrategias, políticas, directrices y tácticas en tiempo y espacio, así como los instrumentos, mecanismos y acciones relacionadas al cambio climático en el ámbito estatal;</w:t>
      </w:r>
    </w:p>
    <w:p w:rsidR="00B32B8D" w:rsidRPr="00ED7807" w:rsidRDefault="00B32B8D" w:rsidP="008956F3">
      <w:pPr>
        <w:widowControl w:val="0"/>
        <w:numPr>
          <w:ilvl w:val="0"/>
          <w:numId w:val="42"/>
        </w:numPr>
        <w:autoSpaceDE w:val="0"/>
        <w:autoSpaceDN w:val="0"/>
        <w:adjustRightInd w:val="0"/>
        <w:spacing w:after="180"/>
        <w:ind w:left="851" w:hanging="851"/>
        <w:jc w:val="both"/>
        <w:rPr>
          <w:rFonts w:ascii="Arial" w:hAnsi="Arial" w:cs="Arial"/>
          <w:sz w:val="20"/>
          <w:lang w:eastAsia="es-MX"/>
        </w:rPr>
      </w:pPr>
      <w:r w:rsidRPr="00ED7807">
        <w:rPr>
          <w:rFonts w:ascii="Arial" w:hAnsi="Arial" w:cs="Arial"/>
          <w:b/>
          <w:sz w:val="20"/>
          <w:lang w:eastAsia="es-MX"/>
        </w:rPr>
        <w:lastRenderedPageBreak/>
        <w:t>Estrategia Nacional:</w:t>
      </w:r>
      <w:r w:rsidRPr="00ED7807">
        <w:rPr>
          <w:rFonts w:ascii="Arial" w:hAnsi="Arial" w:cs="Arial"/>
          <w:sz w:val="20"/>
          <w:lang w:eastAsia="es-MX"/>
        </w:rPr>
        <w:t xml:space="preserve"> Estrategia Nacional de Cambio Climático;</w:t>
      </w:r>
    </w:p>
    <w:p w:rsidR="00B32B8D" w:rsidRPr="00ED7807" w:rsidRDefault="00B32B8D" w:rsidP="008956F3">
      <w:pPr>
        <w:widowControl w:val="0"/>
        <w:numPr>
          <w:ilvl w:val="0"/>
          <w:numId w:val="42"/>
        </w:numPr>
        <w:autoSpaceDE w:val="0"/>
        <w:autoSpaceDN w:val="0"/>
        <w:adjustRightInd w:val="0"/>
        <w:spacing w:after="180"/>
        <w:ind w:left="851" w:hanging="851"/>
        <w:jc w:val="both"/>
        <w:rPr>
          <w:rFonts w:ascii="Arial" w:hAnsi="Arial" w:cs="Arial"/>
          <w:sz w:val="20"/>
          <w:lang w:eastAsia="es-MX"/>
        </w:rPr>
      </w:pPr>
      <w:r w:rsidRPr="00ED7807">
        <w:rPr>
          <w:rFonts w:ascii="Arial" w:hAnsi="Arial" w:cs="Arial"/>
          <w:b/>
          <w:sz w:val="20"/>
          <w:lang w:eastAsia="es-MX"/>
        </w:rPr>
        <w:t>Fondo:</w:t>
      </w:r>
      <w:r w:rsidRPr="00ED7807">
        <w:rPr>
          <w:rFonts w:ascii="Arial" w:hAnsi="Arial" w:cs="Arial"/>
          <w:sz w:val="20"/>
          <w:lang w:eastAsia="es-MX"/>
        </w:rPr>
        <w:t xml:space="preserve"> El Fondo para el Cambio Climático del Estado de Tamaulipas. Es el Fideicomiso de captación y canalización, sin fines de lucro que apoya técnica y financieramente acciones de mitigación y adaptación ante el cambio climático, entre otras;</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Fuentes emisoras:</w:t>
      </w:r>
      <w:r w:rsidRPr="00ED7807">
        <w:rPr>
          <w:rFonts w:ascii="Arial" w:hAnsi="Arial" w:cs="Arial"/>
          <w:sz w:val="20"/>
          <w:lang w:eastAsia="es-MX"/>
        </w:rPr>
        <w:t xml:space="preserve"> Todo proceso, actividad, servicio o mecanismo que libere un gas o compuesto de efecto invernadero a la atmósfera;</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Gases de Efecto Invernadero (GEI):</w:t>
      </w:r>
      <w:r w:rsidRPr="00ED7807">
        <w:rPr>
          <w:rFonts w:ascii="Arial" w:hAnsi="Arial" w:cs="Arial"/>
          <w:sz w:val="20"/>
          <w:lang w:eastAsia="es-MX"/>
        </w:rPr>
        <w:t xml:space="preserve"> Componentes gaseosos de la atmósfera, que absorben y emiten radiación infrarroja y que están incluidos en el Anexo A del Protocolo de Kioto: bióxido de carbono (CO</w:t>
      </w:r>
      <w:r w:rsidRPr="00ED7807">
        <w:rPr>
          <w:rFonts w:ascii="Arial" w:hAnsi="Arial" w:cs="Arial"/>
          <w:sz w:val="20"/>
          <w:vertAlign w:val="subscript"/>
          <w:lang w:eastAsia="es-MX"/>
        </w:rPr>
        <w:t>2</w:t>
      </w:r>
      <w:r w:rsidRPr="00ED7807">
        <w:rPr>
          <w:rFonts w:ascii="Arial" w:hAnsi="Arial" w:cs="Arial"/>
          <w:sz w:val="20"/>
          <w:lang w:eastAsia="es-MX"/>
        </w:rPr>
        <w:t>), metano (CH</w:t>
      </w:r>
      <w:r w:rsidRPr="00ED7807">
        <w:rPr>
          <w:rFonts w:ascii="Arial" w:hAnsi="Arial" w:cs="Arial"/>
          <w:sz w:val="20"/>
          <w:vertAlign w:val="subscript"/>
          <w:lang w:eastAsia="es-MX"/>
        </w:rPr>
        <w:t>4</w:t>
      </w:r>
      <w:r w:rsidRPr="00ED7807">
        <w:rPr>
          <w:rFonts w:ascii="Arial" w:hAnsi="Arial" w:cs="Arial"/>
          <w:sz w:val="20"/>
          <w:lang w:eastAsia="es-MX"/>
        </w:rPr>
        <w:t>), óxido nitroso (N</w:t>
      </w:r>
      <w:r w:rsidRPr="00ED7807">
        <w:rPr>
          <w:rFonts w:ascii="Arial" w:hAnsi="Arial" w:cs="Arial"/>
          <w:sz w:val="20"/>
          <w:vertAlign w:val="subscript"/>
          <w:lang w:eastAsia="es-MX"/>
        </w:rPr>
        <w:t>2</w:t>
      </w:r>
      <w:r w:rsidRPr="00ED7807">
        <w:rPr>
          <w:rFonts w:ascii="Arial" w:hAnsi="Arial" w:cs="Arial"/>
          <w:sz w:val="20"/>
          <w:lang w:eastAsia="es-MX"/>
        </w:rPr>
        <w:t xml:space="preserve">O), </w:t>
      </w:r>
      <w:proofErr w:type="spellStart"/>
      <w:r w:rsidRPr="00ED7807">
        <w:rPr>
          <w:rFonts w:ascii="Arial" w:hAnsi="Arial" w:cs="Arial"/>
          <w:sz w:val="20"/>
          <w:lang w:eastAsia="es-MX"/>
        </w:rPr>
        <w:t>hidrofluorocarbonos</w:t>
      </w:r>
      <w:proofErr w:type="spellEnd"/>
      <w:r w:rsidRPr="00ED7807">
        <w:rPr>
          <w:rFonts w:ascii="Arial" w:hAnsi="Arial" w:cs="Arial"/>
          <w:sz w:val="20"/>
          <w:lang w:eastAsia="es-MX"/>
        </w:rPr>
        <w:t xml:space="preserve"> (HFC), </w:t>
      </w:r>
      <w:proofErr w:type="spellStart"/>
      <w:r w:rsidRPr="00ED7807">
        <w:rPr>
          <w:rFonts w:ascii="Arial" w:hAnsi="Arial" w:cs="Arial"/>
          <w:sz w:val="20"/>
          <w:lang w:eastAsia="es-MX"/>
        </w:rPr>
        <w:t>perfluorocarbonos</w:t>
      </w:r>
      <w:proofErr w:type="spellEnd"/>
      <w:r w:rsidRPr="00ED7807">
        <w:rPr>
          <w:rFonts w:ascii="Arial" w:hAnsi="Arial" w:cs="Arial"/>
          <w:sz w:val="20"/>
          <w:lang w:eastAsia="es-MX"/>
        </w:rPr>
        <w:t xml:space="preserve"> (PFC) y </w:t>
      </w:r>
      <w:proofErr w:type="spellStart"/>
      <w:r w:rsidRPr="00ED7807">
        <w:rPr>
          <w:rFonts w:ascii="Arial" w:hAnsi="Arial" w:cs="Arial"/>
          <w:sz w:val="20"/>
          <w:lang w:eastAsia="es-MX"/>
        </w:rPr>
        <w:t>hexafluoruro</w:t>
      </w:r>
      <w:proofErr w:type="spellEnd"/>
      <w:r w:rsidRPr="00ED7807">
        <w:rPr>
          <w:rFonts w:ascii="Arial" w:hAnsi="Arial" w:cs="Arial"/>
          <w:sz w:val="20"/>
          <w:lang w:eastAsia="es-MX"/>
        </w:rPr>
        <w:t xml:space="preserve"> de azufre (SF</w:t>
      </w:r>
      <w:r w:rsidRPr="00ED7807">
        <w:rPr>
          <w:rFonts w:ascii="Arial" w:hAnsi="Arial" w:cs="Arial"/>
          <w:sz w:val="20"/>
          <w:vertAlign w:val="subscript"/>
          <w:lang w:eastAsia="es-MX"/>
        </w:rPr>
        <w:t>6</w:t>
      </w:r>
      <w:r w:rsidRPr="00ED7807">
        <w:rPr>
          <w:rFonts w:ascii="Arial" w:hAnsi="Arial" w:cs="Arial"/>
          <w:sz w:val="20"/>
          <w:lang w:eastAsia="es-MX"/>
        </w:rPr>
        <w:t>);</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proofErr w:type="spellStart"/>
      <w:r w:rsidRPr="00ED7807">
        <w:rPr>
          <w:rFonts w:ascii="Arial" w:hAnsi="Arial" w:cs="Arial"/>
          <w:b/>
          <w:sz w:val="20"/>
          <w:lang w:eastAsia="es-MX"/>
        </w:rPr>
        <w:t>Gigagramos</w:t>
      </w:r>
      <w:proofErr w:type="spellEnd"/>
      <w:r w:rsidRPr="00ED7807">
        <w:rPr>
          <w:rFonts w:ascii="Arial" w:hAnsi="Arial" w:cs="Arial"/>
          <w:b/>
          <w:sz w:val="20"/>
          <w:lang w:eastAsia="es-MX"/>
        </w:rPr>
        <w:t xml:space="preserve"> de bióxido de carbono equivalente (GgCO</w:t>
      </w:r>
      <w:r w:rsidRPr="00ED7807">
        <w:rPr>
          <w:rFonts w:ascii="Arial" w:hAnsi="Arial" w:cs="Arial"/>
          <w:b/>
          <w:sz w:val="20"/>
          <w:vertAlign w:val="subscript"/>
          <w:lang w:eastAsia="es-MX"/>
        </w:rPr>
        <w:t>2</w:t>
      </w:r>
      <w:r w:rsidRPr="00ED7807">
        <w:rPr>
          <w:rFonts w:ascii="Arial" w:hAnsi="Arial" w:cs="Arial"/>
          <w:b/>
          <w:sz w:val="20"/>
          <w:lang w:eastAsia="es-MX"/>
        </w:rPr>
        <w:t>e):</w:t>
      </w:r>
      <w:r w:rsidRPr="00ED7807">
        <w:rPr>
          <w:rFonts w:ascii="Arial" w:hAnsi="Arial" w:cs="Arial"/>
          <w:sz w:val="20"/>
          <w:lang w:eastAsia="es-MX"/>
        </w:rPr>
        <w:t xml:space="preserve"> Unidad de medida de los gases de efecto invernadero expresada en </w:t>
      </w:r>
      <w:proofErr w:type="spellStart"/>
      <w:r w:rsidRPr="00ED7807">
        <w:rPr>
          <w:rFonts w:ascii="Arial" w:hAnsi="Arial" w:cs="Arial"/>
          <w:sz w:val="20"/>
          <w:lang w:eastAsia="es-MX"/>
        </w:rPr>
        <w:t>gigagramos</w:t>
      </w:r>
      <w:proofErr w:type="spellEnd"/>
      <w:r w:rsidRPr="00ED7807">
        <w:rPr>
          <w:rFonts w:ascii="Arial" w:hAnsi="Arial" w:cs="Arial"/>
          <w:sz w:val="20"/>
          <w:lang w:eastAsia="es-MX"/>
        </w:rPr>
        <w:t xml:space="preserve"> de bióxido de carbono que tendrían el efecto invernadero equivalente. Se asumirán las equivalencias adoptadas por la Convención Marco de las Naciones Unidas sobre el Cambio Climático;</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Inventario Estatal:</w:t>
      </w:r>
      <w:r w:rsidRPr="00ED7807">
        <w:rPr>
          <w:rFonts w:ascii="Arial" w:hAnsi="Arial" w:cs="Arial"/>
          <w:sz w:val="20"/>
          <w:lang w:eastAsia="es-MX"/>
        </w:rPr>
        <w:t xml:space="preserve"> Inventario Estatal de Emisiones de Gases de Efecto Invernadero;</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Ley:</w:t>
      </w:r>
      <w:r w:rsidRPr="00ED7807">
        <w:rPr>
          <w:rFonts w:ascii="Arial" w:hAnsi="Arial" w:cs="Arial"/>
          <w:sz w:val="20"/>
          <w:lang w:eastAsia="es-MX"/>
        </w:rPr>
        <w:t xml:space="preserve"> Ley de Cambio Climático para el Estado de Tamaulipas;</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Mitigación:</w:t>
      </w:r>
      <w:r w:rsidRPr="00ED7807">
        <w:rPr>
          <w:rFonts w:ascii="Arial" w:hAnsi="Arial" w:cs="Arial"/>
          <w:sz w:val="20"/>
          <w:lang w:eastAsia="es-MX"/>
        </w:rPr>
        <w:t xml:space="preserve"> Aplicación de políticas y acciones destinadas a reducir las emisiones de las fuentes, o mejorar los sumideros de gases y compuestos de efecto invernadero;</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Ordenamiento Ecológico:</w:t>
      </w:r>
      <w:r w:rsidRPr="00ED7807">
        <w:rPr>
          <w:rFonts w:ascii="Arial" w:hAnsi="Arial" w:cs="Arial"/>
          <w:sz w:val="20"/>
          <w:lang w:eastAsia="es-MX"/>
        </w:rPr>
        <w:t xml:space="preserve"> El instrumento de política ambiental cuyo objeto es regular o inducir el uso del suelo y las actividades productivas, con el fin de lograr la protección del medio ambiente y la preservación y el aprovechamiento sustentable de los recursos naturales, a partir del análisis de las tendencias de deterioro y las potencialidades de aprovechamiento de los mismos;</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Ordenamiento Territorial:</w:t>
      </w:r>
      <w:r w:rsidRPr="00ED7807">
        <w:rPr>
          <w:rFonts w:ascii="Arial" w:hAnsi="Arial" w:cs="Arial"/>
          <w:sz w:val="20"/>
          <w:lang w:eastAsia="es-MX"/>
        </w:rPr>
        <w:t xml:space="preserve"> Es el conjunto de acciones concertadas emprendidas por el Estado para orientar la transformación, ocupación y utilización del suelo;</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Plataforma Estatal sobre Cambio Climático:</w:t>
      </w:r>
      <w:r w:rsidRPr="00ED7807">
        <w:rPr>
          <w:rFonts w:ascii="Arial" w:hAnsi="Arial" w:cs="Arial"/>
          <w:sz w:val="20"/>
          <w:lang w:eastAsia="es-MX"/>
        </w:rPr>
        <w:t xml:space="preserve"> Es la base de datos oficial que se conformará con la información que proporcionen las dependencias y entidades de la Administración Pública Estatal, los municipios, los sectores social, educativo, y de investigación, así como aquellos que realicen actividades o acciones en materia de cambio climático; </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Programa Estatal:</w:t>
      </w:r>
      <w:r w:rsidRPr="00ED7807">
        <w:rPr>
          <w:rFonts w:ascii="Arial" w:hAnsi="Arial" w:cs="Arial"/>
          <w:sz w:val="20"/>
          <w:lang w:eastAsia="es-MX"/>
        </w:rPr>
        <w:t xml:space="preserve"> Programa Estatal de Cambio Climático. Documento que precisa posibilidades de mitigación y adaptación con visión e intervalos de reducción de emisores de gases de efecto invernadero, en el cual propone los estudios para definir metas de prevención, mitigación y necesidades de adaptación a mediano y largo plazo;</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Protocolo de Kioto:</w:t>
      </w:r>
      <w:r w:rsidRPr="00ED7807">
        <w:rPr>
          <w:rFonts w:ascii="Arial" w:hAnsi="Arial" w:cs="Arial"/>
          <w:sz w:val="20"/>
          <w:lang w:eastAsia="es-MX"/>
        </w:rPr>
        <w:t xml:space="preserve"> Tratado internacional ligado a la Convención Marco de las Naciones Unidas sobre el Cambio Climático, que establece compromisos legalmente vinculantes, así como mecanismos y medidas para limitar o reducir las emisiones de gases de efecto invernadero;</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Registro Estatal:</w:t>
      </w:r>
      <w:r w:rsidRPr="00ED7807">
        <w:rPr>
          <w:rFonts w:ascii="Arial" w:hAnsi="Arial" w:cs="Arial"/>
          <w:sz w:val="20"/>
          <w:lang w:eastAsia="es-MX"/>
        </w:rPr>
        <w:t xml:space="preserve"> Registro Estatal de Emisiones. Instrumento de registro a cargo de la Secretaría de Desarrollo Urbano y Medio Ambiente, de las fuentes de emisiones nacionales, los proyectos de reducción de emisiones, así como las transacciones de reducciones certificadas y de permisos de emisión;</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Reglamento:</w:t>
      </w:r>
      <w:r w:rsidRPr="00ED7807">
        <w:rPr>
          <w:rFonts w:ascii="Arial" w:hAnsi="Arial" w:cs="Arial"/>
          <w:sz w:val="20"/>
          <w:lang w:eastAsia="es-MX"/>
        </w:rPr>
        <w:t xml:space="preserve"> Reglamento de la presente Ley; </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Resiliencia:</w:t>
      </w:r>
      <w:r w:rsidRPr="00ED7807">
        <w:rPr>
          <w:rFonts w:ascii="Arial" w:hAnsi="Arial" w:cs="Arial"/>
          <w:sz w:val="20"/>
          <w:lang w:eastAsia="es-MX"/>
        </w:rPr>
        <w:t xml:space="preserve"> Capacidad de un ecosistema de absorber perturbaciones, sin alterar significativamente sus características de estructura y funcionalidad, pudiendo regresar a su estado original una vez que la perturbación haya terminado;</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Secretaría:</w:t>
      </w:r>
      <w:r w:rsidRPr="00ED7807">
        <w:rPr>
          <w:rFonts w:ascii="Arial" w:hAnsi="Arial" w:cs="Arial"/>
          <w:sz w:val="20"/>
          <w:lang w:eastAsia="es-MX"/>
        </w:rPr>
        <w:t xml:space="preserve"> Secretaría de Desarrollo Urbano y Medio Ambiente del Estado de Tamaulipas;</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lastRenderedPageBreak/>
        <w:t>Servicios ambientales:</w:t>
      </w:r>
      <w:r w:rsidRPr="00ED7807">
        <w:rPr>
          <w:rFonts w:ascii="Arial" w:hAnsi="Arial" w:cs="Arial"/>
          <w:sz w:val="20"/>
          <w:lang w:eastAsia="es-MX"/>
        </w:rPr>
        <w:t xml:space="preserve"> Condiciones y procesos a través de los cuales los ecosistemas naturales y las especies que los forman mantienen y satisfacen la vida del ser humano;</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 xml:space="preserve">Sistema Estatal: </w:t>
      </w:r>
      <w:r w:rsidRPr="00ED7807">
        <w:rPr>
          <w:rFonts w:ascii="Arial" w:hAnsi="Arial" w:cs="Arial"/>
          <w:sz w:val="20"/>
          <w:lang w:eastAsia="es-MX"/>
        </w:rPr>
        <w:t>Sistema Estatal de Cambio Climático. Es el conjunto de instancias e instrumentos interdependientes que tienen como objetivo principal definir una política estatal para la adaptación y mitigación ante el cambio climático, a través de planes, programas, estrategias y coordinación entre los distintos órdenes de gobierno;</w:t>
      </w:r>
    </w:p>
    <w:p w:rsidR="00B32B8D" w:rsidRPr="00ED7807" w:rsidRDefault="00B32B8D" w:rsidP="008956F3">
      <w:pPr>
        <w:widowControl w:val="0"/>
        <w:numPr>
          <w:ilvl w:val="0"/>
          <w:numId w:val="42"/>
        </w:numPr>
        <w:autoSpaceDE w:val="0"/>
        <w:autoSpaceDN w:val="0"/>
        <w:adjustRightInd w:val="0"/>
        <w:spacing w:after="160"/>
        <w:ind w:left="851" w:hanging="851"/>
        <w:jc w:val="both"/>
        <w:rPr>
          <w:rFonts w:ascii="Arial" w:hAnsi="Arial" w:cs="Arial"/>
          <w:sz w:val="20"/>
          <w:lang w:eastAsia="es-MX"/>
        </w:rPr>
      </w:pPr>
      <w:r w:rsidRPr="00ED7807">
        <w:rPr>
          <w:rFonts w:ascii="Arial" w:hAnsi="Arial" w:cs="Arial"/>
          <w:b/>
          <w:sz w:val="20"/>
          <w:lang w:eastAsia="es-MX"/>
        </w:rPr>
        <w:t>Sumidero:</w:t>
      </w:r>
      <w:r w:rsidRPr="00ED7807">
        <w:rPr>
          <w:rFonts w:ascii="Arial" w:hAnsi="Arial" w:cs="Arial"/>
          <w:sz w:val="20"/>
          <w:lang w:eastAsia="es-MX"/>
        </w:rPr>
        <w:t xml:space="preserve"> Cualquier proceso, actividad o mecanismo que retira de la atmósfera un gas de efecto invernadero o sus precursores y aerosoles en la atmósfera, incluyendo en su caso, compuestos de efecto invernadero; y</w:t>
      </w:r>
    </w:p>
    <w:p w:rsidR="00B32B8D" w:rsidRPr="00ED7807" w:rsidRDefault="00B32B8D" w:rsidP="008956F3">
      <w:pPr>
        <w:widowControl w:val="0"/>
        <w:numPr>
          <w:ilvl w:val="0"/>
          <w:numId w:val="42"/>
        </w:numPr>
        <w:autoSpaceDE w:val="0"/>
        <w:autoSpaceDN w:val="0"/>
        <w:adjustRightInd w:val="0"/>
        <w:ind w:left="851" w:hanging="851"/>
        <w:jc w:val="both"/>
        <w:rPr>
          <w:rFonts w:ascii="Arial" w:hAnsi="Arial" w:cs="Arial"/>
          <w:sz w:val="20"/>
          <w:lang w:eastAsia="es-MX"/>
        </w:rPr>
      </w:pPr>
      <w:r w:rsidRPr="00ED7807">
        <w:rPr>
          <w:rFonts w:ascii="Arial" w:hAnsi="Arial" w:cs="Arial"/>
          <w:b/>
          <w:sz w:val="20"/>
          <w:lang w:eastAsia="es-MX"/>
        </w:rPr>
        <w:t>Vulnerabilidad:</w:t>
      </w:r>
      <w:r w:rsidRPr="00ED7807">
        <w:rPr>
          <w:rFonts w:ascii="Arial" w:hAnsi="Arial" w:cs="Arial"/>
          <w:sz w:val="20"/>
          <w:lang w:eastAsia="es-MX"/>
        </w:rPr>
        <w:t xml:space="preserve"> Nivel al que un sistema es susceptible, o no es capaz de soportar los efectos adversos del cambio climático, incluidos la variabilidad climática y los fenómenos extremos. La vulnerabilidad está en función del carácter, magnitud y velocidad de la variación climática a la que se encuentra expuesto un sistema, su sensibilidad, y su capacidad de adaptación.</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 xml:space="preserve">CAPÍTULO II </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DE LAS AUTORIDADES COMPETENTES</w:t>
      </w:r>
    </w:p>
    <w:p w:rsidR="00B32B8D" w:rsidRPr="00ED7807" w:rsidRDefault="00B32B8D" w:rsidP="00027DB1">
      <w:pPr>
        <w:widowControl w:val="0"/>
        <w:autoSpaceDE w:val="0"/>
        <w:autoSpaceDN w:val="0"/>
        <w:adjustRightInd w:val="0"/>
        <w:rPr>
          <w:rFonts w:ascii="Arial" w:hAnsi="Arial" w:cs="Arial"/>
          <w:bCs/>
          <w:spacing w:val="-1"/>
          <w:position w:val="-1"/>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3.</w:t>
      </w:r>
      <w:r w:rsidRPr="00ED7807">
        <w:rPr>
          <w:rFonts w:ascii="Arial" w:hAnsi="Arial" w:cs="Arial"/>
          <w:sz w:val="20"/>
          <w:lang w:eastAsia="es-MX"/>
        </w:rPr>
        <w:t xml:space="preserve"> </w:t>
      </w:r>
    </w:p>
    <w:p w:rsidR="008024B7" w:rsidRPr="00ED7807" w:rsidRDefault="008024B7"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Son autoridades en materia de cambio climático, las siguientes:</w:t>
      </w:r>
    </w:p>
    <w:p w:rsidR="008024B7" w:rsidRPr="00ED7807" w:rsidRDefault="008024B7" w:rsidP="00027DB1">
      <w:pPr>
        <w:widowControl w:val="0"/>
        <w:autoSpaceDE w:val="0"/>
        <w:autoSpaceDN w:val="0"/>
        <w:adjustRightInd w:val="0"/>
        <w:jc w:val="both"/>
        <w:rPr>
          <w:rFonts w:ascii="Arial" w:hAnsi="Arial" w:cs="Arial"/>
          <w:sz w:val="20"/>
          <w:lang w:eastAsia="es-MX"/>
        </w:rPr>
      </w:pPr>
    </w:p>
    <w:p w:rsidR="00B32B8D" w:rsidRPr="00ED7807" w:rsidRDefault="00B32B8D" w:rsidP="008956F3">
      <w:pPr>
        <w:widowControl w:val="0"/>
        <w:numPr>
          <w:ilvl w:val="0"/>
          <w:numId w:val="39"/>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El Titular del Poder Ejecutivo Estatal;</w:t>
      </w:r>
    </w:p>
    <w:p w:rsidR="00B32B8D" w:rsidRPr="00ED7807" w:rsidRDefault="00B32B8D" w:rsidP="008956F3">
      <w:pPr>
        <w:widowControl w:val="0"/>
        <w:numPr>
          <w:ilvl w:val="0"/>
          <w:numId w:val="39"/>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La Comisión Intersecretarial;</w:t>
      </w:r>
    </w:p>
    <w:p w:rsidR="00B32B8D" w:rsidRPr="00ED7807" w:rsidRDefault="00B32B8D" w:rsidP="008956F3">
      <w:pPr>
        <w:widowControl w:val="0"/>
        <w:numPr>
          <w:ilvl w:val="0"/>
          <w:numId w:val="39"/>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La Secretaría;</w:t>
      </w:r>
    </w:p>
    <w:p w:rsidR="00B32B8D" w:rsidRPr="00ED7807" w:rsidRDefault="00B32B8D" w:rsidP="008956F3">
      <w:pPr>
        <w:widowControl w:val="0"/>
        <w:numPr>
          <w:ilvl w:val="0"/>
          <w:numId w:val="39"/>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Las Comisiones;</w:t>
      </w:r>
    </w:p>
    <w:p w:rsidR="00B32B8D" w:rsidRPr="00ED7807" w:rsidRDefault="00B32B8D" w:rsidP="008956F3">
      <w:pPr>
        <w:widowControl w:val="0"/>
        <w:numPr>
          <w:ilvl w:val="0"/>
          <w:numId w:val="39"/>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Los Ayuntamientos; y</w:t>
      </w:r>
    </w:p>
    <w:p w:rsidR="00B32B8D" w:rsidRPr="00ED7807" w:rsidRDefault="00B32B8D" w:rsidP="008956F3">
      <w:pPr>
        <w:widowControl w:val="0"/>
        <w:numPr>
          <w:ilvl w:val="0"/>
          <w:numId w:val="39"/>
        </w:numPr>
        <w:autoSpaceDE w:val="0"/>
        <w:autoSpaceDN w:val="0"/>
        <w:adjustRightInd w:val="0"/>
        <w:ind w:left="426" w:hanging="426"/>
        <w:contextualSpacing/>
        <w:jc w:val="both"/>
        <w:rPr>
          <w:rFonts w:ascii="Arial" w:hAnsi="Arial" w:cs="Arial"/>
          <w:sz w:val="20"/>
          <w:lang w:eastAsia="es-MX"/>
        </w:rPr>
      </w:pPr>
      <w:r w:rsidRPr="00ED7807">
        <w:rPr>
          <w:rFonts w:ascii="Arial" w:hAnsi="Arial" w:cs="Arial"/>
          <w:sz w:val="20"/>
          <w:lang w:eastAsia="es-MX"/>
        </w:rPr>
        <w:t>Las demás que con ese carácter señalen otros ordenamientos legales, en la</w:t>
      </w:r>
      <w:r w:rsidRPr="00ED7807">
        <w:rPr>
          <w:rFonts w:ascii="Arial" w:hAnsi="Arial" w:cs="Arial"/>
          <w:spacing w:val="2"/>
          <w:sz w:val="20"/>
          <w:lang w:eastAsia="es-MX"/>
        </w:rPr>
        <w:t xml:space="preserve"> </w:t>
      </w:r>
      <w:r w:rsidRPr="00ED7807">
        <w:rPr>
          <w:rFonts w:ascii="Arial" w:hAnsi="Arial" w:cs="Arial"/>
          <w:spacing w:val="4"/>
          <w:sz w:val="20"/>
          <w:lang w:eastAsia="es-MX"/>
        </w:rPr>
        <w:t>m</w:t>
      </w:r>
      <w:r w:rsidRPr="00ED7807">
        <w:rPr>
          <w:rFonts w:ascii="Arial" w:hAnsi="Arial" w:cs="Arial"/>
          <w:sz w:val="20"/>
          <w:lang w:eastAsia="es-MX"/>
        </w:rPr>
        <w:t>at</w:t>
      </w:r>
      <w:r w:rsidRPr="00ED7807">
        <w:rPr>
          <w:rFonts w:ascii="Arial" w:hAnsi="Arial" w:cs="Arial"/>
          <w:spacing w:val="-1"/>
          <w:sz w:val="20"/>
          <w:lang w:eastAsia="es-MX"/>
        </w:rPr>
        <w:t>e</w:t>
      </w:r>
      <w:r w:rsidRPr="00ED7807">
        <w:rPr>
          <w:rFonts w:ascii="Arial" w:hAnsi="Arial" w:cs="Arial"/>
          <w:spacing w:val="1"/>
          <w:sz w:val="20"/>
          <w:lang w:eastAsia="es-MX"/>
        </w:rPr>
        <w:t>r</w:t>
      </w:r>
      <w:r w:rsidRPr="00ED7807">
        <w:rPr>
          <w:rFonts w:ascii="Arial" w:hAnsi="Arial" w:cs="Arial"/>
          <w:spacing w:val="-3"/>
          <w:sz w:val="20"/>
          <w:lang w:eastAsia="es-MX"/>
        </w:rPr>
        <w:t>i</w:t>
      </w:r>
      <w:r w:rsidRPr="00ED7807">
        <w:rPr>
          <w:rFonts w:ascii="Arial" w:hAnsi="Arial" w:cs="Arial"/>
          <w:sz w:val="20"/>
          <w:lang w:eastAsia="es-MX"/>
        </w:rPr>
        <w:t>a.</w:t>
      </w:r>
    </w:p>
    <w:p w:rsidR="00B32B8D" w:rsidRPr="00ED7807" w:rsidRDefault="00B32B8D" w:rsidP="00027DB1">
      <w:pPr>
        <w:widowControl w:val="0"/>
        <w:autoSpaceDE w:val="0"/>
        <w:autoSpaceDN w:val="0"/>
        <w:adjustRightInd w:val="0"/>
        <w:ind w:left="720" w:hanging="720"/>
        <w:jc w:val="both"/>
        <w:rPr>
          <w:rFonts w:ascii="Arial" w:hAnsi="Arial" w:cs="Arial"/>
          <w:bCs/>
          <w:spacing w:val="-1"/>
          <w:position w:val="-1"/>
          <w:sz w:val="20"/>
          <w:lang w:eastAsia="es-MX"/>
        </w:rPr>
      </w:pPr>
    </w:p>
    <w:p w:rsidR="00B32B8D" w:rsidRPr="00ED7807" w:rsidRDefault="00B32B8D" w:rsidP="00027DB1">
      <w:pPr>
        <w:widowControl w:val="0"/>
        <w:autoSpaceDE w:val="0"/>
        <w:autoSpaceDN w:val="0"/>
        <w:adjustRightInd w:val="0"/>
        <w:jc w:val="both"/>
        <w:rPr>
          <w:rFonts w:ascii="Arial" w:hAnsi="Arial" w:cs="Arial"/>
          <w:bCs/>
          <w:spacing w:val="2"/>
          <w:position w:val="-1"/>
          <w:sz w:val="20"/>
          <w:lang w:eastAsia="es-MX"/>
        </w:rPr>
      </w:pPr>
      <w:r w:rsidRPr="00ED7807">
        <w:rPr>
          <w:rFonts w:ascii="Arial" w:hAnsi="Arial" w:cs="Arial"/>
          <w:b/>
          <w:bCs/>
          <w:spacing w:val="-1"/>
          <w:position w:val="-1"/>
          <w:sz w:val="20"/>
          <w:lang w:eastAsia="es-MX"/>
        </w:rPr>
        <w:t>AR</w:t>
      </w:r>
      <w:r w:rsidRPr="00ED7807">
        <w:rPr>
          <w:rFonts w:ascii="Arial" w:hAnsi="Arial" w:cs="Arial"/>
          <w:b/>
          <w:bCs/>
          <w:spacing w:val="3"/>
          <w:position w:val="-1"/>
          <w:sz w:val="20"/>
          <w:lang w:eastAsia="es-MX"/>
        </w:rPr>
        <w:t>T</w:t>
      </w:r>
      <w:r w:rsidRPr="00ED7807">
        <w:rPr>
          <w:rFonts w:ascii="Arial" w:hAnsi="Arial" w:cs="Arial"/>
          <w:b/>
          <w:bCs/>
          <w:spacing w:val="-1"/>
          <w:position w:val="-1"/>
          <w:sz w:val="20"/>
          <w:lang w:eastAsia="es-MX"/>
        </w:rPr>
        <w:t>Í</w:t>
      </w:r>
      <w:r w:rsidRPr="00ED7807">
        <w:rPr>
          <w:rFonts w:ascii="Arial" w:hAnsi="Arial" w:cs="Arial"/>
          <w:b/>
          <w:bCs/>
          <w:position w:val="-1"/>
          <w:sz w:val="20"/>
          <w:lang w:eastAsia="es-MX"/>
        </w:rPr>
        <w:t>CU</w:t>
      </w:r>
      <w:r w:rsidRPr="00ED7807">
        <w:rPr>
          <w:rFonts w:ascii="Arial" w:hAnsi="Arial" w:cs="Arial"/>
          <w:b/>
          <w:bCs/>
          <w:spacing w:val="1"/>
          <w:position w:val="-1"/>
          <w:sz w:val="20"/>
          <w:lang w:eastAsia="es-MX"/>
        </w:rPr>
        <w:t>L</w:t>
      </w:r>
      <w:r w:rsidRPr="00ED7807">
        <w:rPr>
          <w:rFonts w:ascii="Arial" w:hAnsi="Arial" w:cs="Arial"/>
          <w:b/>
          <w:bCs/>
          <w:position w:val="-1"/>
          <w:sz w:val="20"/>
          <w:lang w:eastAsia="es-MX"/>
        </w:rPr>
        <w:t>O</w:t>
      </w:r>
      <w:r w:rsidRPr="00ED7807">
        <w:rPr>
          <w:rFonts w:ascii="Arial" w:hAnsi="Arial" w:cs="Arial"/>
          <w:b/>
          <w:bCs/>
          <w:spacing w:val="-10"/>
          <w:position w:val="-1"/>
          <w:sz w:val="20"/>
          <w:lang w:eastAsia="es-MX"/>
        </w:rPr>
        <w:t xml:space="preserve"> 4</w:t>
      </w:r>
      <w:r w:rsidRPr="00ED7807">
        <w:rPr>
          <w:rFonts w:ascii="Arial" w:hAnsi="Arial" w:cs="Arial"/>
          <w:b/>
          <w:bCs/>
          <w:position w:val="-1"/>
          <w:sz w:val="20"/>
          <w:lang w:eastAsia="es-MX"/>
        </w:rPr>
        <w:t>.</w:t>
      </w:r>
      <w:r w:rsidRPr="00ED7807">
        <w:rPr>
          <w:rFonts w:ascii="Arial" w:hAnsi="Arial" w:cs="Arial"/>
          <w:bCs/>
          <w:spacing w:val="2"/>
          <w:position w:val="-1"/>
          <w:sz w:val="20"/>
          <w:lang w:eastAsia="es-MX"/>
        </w:rPr>
        <w:t xml:space="preserve"> </w:t>
      </w:r>
    </w:p>
    <w:p w:rsidR="00B81A34" w:rsidRPr="00ED7807" w:rsidRDefault="00B81A34" w:rsidP="00027DB1">
      <w:pPr>
        <w:widowControl w:val="0"/>
        <w:autoSpaceDE w:val="0"/>
        <w:autoSpaceDN w:val="0"/>
        <w:adjustRightInd w:val="0"/>
        <w:jc w:val="both"/>
        <w:rPr>
          <w:rFonts w:ascii="Arial" w:hAnsi="Arial" w:cs="Arial"/>
          <w:bCs/>
          <w:spacing w:val="2"/>
          <w:position w:val="-1"/>
          <w:sz w:val="20"/>
          <w:lang w:eastAsia="es-MX"/>
        </w:rPr>
      </w:pPr>
    </w:p>
    <w:p w:rsidR="00B32B8D" w:rsidRPr="00ED7807" w:rsidRDefault="00B32B8D" w:rsidP="00027DB1">
      <w:pPr>
        <w:widowControl w:val="0"/>
        <w:autoSpaceDE w:val="0"/>
        <w:autoSpaceDN w:val="0"/>
        <w:adjustRightInd w:val="0"/>
        <w:jc w:val="both"/>
        <w:rPr>
          <w:rFonts w:ascii="Arial" w:hAnsi="Arial" w:cs="Arial"/>
          <w:position w:val="-1"/>
          <w:sz w:val="20"/>
          <w:lang w:eastAsia="es-MX"/>
        </w:rPr>
      </w:pPr>
      <w:r w:rsidRPr="00ED7807">
        <w:rPr>
          <w:rFonts w:ascii="Arial" w:hAnsi="Arial" w:cs="Arial"/>
          <w:spacing w:val="-1"/>
          <w:position w:val="-1"/>
          <w:sz w:val="20"/>
          <w:lang w:eastAsia="es-MX"/>
        </w:rPr>
        <w:t>E</w:t>
      </w:r>
      <w:r w:rsidRPr="00ED7807">
        <w:rPr>
          <w:rFonts w:ascii="Arial" w:hAnsi="Arial" w:cs="Arial"/>
          <w:position w:val="-1"/>
          <w:sz w:val="20"/>
          <w:lang w:eastAsia="es-MX"/>
        </w:rPr>
        <w:t>l</w:t>
      </w:r>
      <w:r w:rsidRPr="00ED7807">
        <w:rPr>
          <w:rFonts w:ascii="Arial" w:hAnsi="Arial" w:cs="Arial"/>
          <w:spacing w:val="1"/>
          <w:position w:val="-1"/>
          <w:sz w:val="20"/>
          <w:lang w:eastAsia="es-MX"/>
        </w:rPr>
        <w:t xml:space="preserve"> </w:t>
      </w:r>
      <w:r w:rsidRPr="00ED7807">
        <w:rPr>
          <w:rFonts w:ascii="Arial" w:hAnsi="Arial" w:cs="Arial"/>
          <w:spacing w:val="3"/>
          <w:sz w:val="20"/>
          <w:lang w:eastAsia="es-MX"/>
        </w:rPr>
        <w:t>T</w:t>
      </w:r>
      <w:r w:rsidRPr="00ED7807">
        <w:rPr>
          <w:rFonts w:ascii="Arial" w:hAnsi="Arial" w:cs="Arial"/>
          <w:spacing w:val="-1"/>
          <w:sz w:val="20"/>
          <w:lang w:eastAsia="es-MX"/>
        </w:rPr>
        <w:t>i</w:t>
      </w:r>
      <w:r w:rsidRPr="00ED7807">
        <w:rPr>
          <w:rFonts w:ascii="Arial" w:hAnsi="Arial" w:cs="Arial"/>
          <w:sz w:val="20"/>
          <w:lang w:eastAsia="es-MX"/>
        </w:rPr>
        <w:t>t</w:t>
      </w:r>
      <w:r w:rsidRPr="00ED7807">
        <w:rPr>
          <w:rFonts w:ascii="Arial" w:hAnsi="Arial" w:cs="Arial"/>
          <w:spacing w:val="2"/>
          <w:sz w:val="20"/>
          <w:lang w:eastAsia="es-MX"/>
        </w:rPr>
        <w:t>u</w:t>
      </w:r>
      <w:r w:rsidRPr="00ED7807">
        <w:rPr>
          <w:rFonts w:ascii="Arial" w:hAnsi="Arial" w:cs="Arial"/>
          <w:spacing w:val="-1"/>
          <w:sz w:val="20"/>
          <w:lang w:eastAsia="es-MX"/>
        </w:rPr>
        <w:t>l</w:t>
      </w:r>
      <w:r w:rsidRPr="00ED7807">
        <w:rPr>
          <w:rFonts w:ascii="Arial" w:hAnsi="Arial" w:cs="Arial"/>
          <w:sz w:val="20"/>
          <w:lang w:eastAsia="es-MX"/>
        </w:rPr>
        <w:t>ar</w:t>
      </w:r>
      <w:r w:rsidRPr="00ED7807">
        <w:rPr>
          <w:rFonts w:ascii="Arial" w:hAnsi="Arial" w:cs="Arial"/>
          <w:spacing w:val="-6"/>
          <w:sz w:val="20"/>
          <w:lang w:eastAsia="es-MX"/>
        </w:rPr>
        <w:t xml:space="preserve"> </w:t>
      </w:r>
      <w:r w:rsidRPr="00ED7807">
        <w:rPr>
          <w:rFonts w:ascii="Arial" w:hAnsi="Arial" w:cs="Arial"/>
          <w:spacing w:val="2"/>
          <w:sz w:val="20"/>
          <w:lang w:eastAsia="es-MX"/>
        </w:rPr>
        <w:t>d</w:t>
      </w:r>
      <w:r w:rsidRPr="00ED7807">
        <w:rPr>
          <w:rFonts w:ascii="Arial" w:hAnsi="Arial" w:cs="Arial"/>
          <w:sz w:val="20"/>
          <w:lang w:eastAsia="es-MX"/>
        </w:rPr>
        <w:t>el</w:t>
      </w:r>
      <w:r w:rsidRPr="00ED7807">
        <w:rPr>
          <w:rFonts w:ascii="Arial" w:hAnsi="Arial" w:cs="Arial"/>
          <w:spacing w:val="-2"/>
          <w:sz w:val="20"/>
          <w:lang w:eastAsia="es-MX"/>
        </w:rPr>
        <w:t xml:space="preserve"> </w:t>
      </w:r>
      <w:r w:rsidRPr="00ED7807">
        <w:rPr>
          <w:rFonts w:ascii="Arial" w:hAnsi="Arial" w:cs="Arial"/>
          <w:spacing w:val="-1"/>
          <w:sz w:val="20"/>
          <w:lang w:eastAsia="es-MX"/>
        </w:rPr>
        <w:t>P</w:t>
      </w:r>
      <w:r w:rsidRPr="00ED7807">
        <w:rPr>
          <w:rFonts w:ascii="Arial" w:hAnsi="Arial" w:cs="Arial"/>
          <w:spacing w:val="2"/>
          <w:sz w:val="20"/>
          <w:lang w:eastAsia="es-MX"/>
        </w:rPr>
        <w:t>o</w:t>
      </w:r>
      <w:r w:rsidRPr="00ED7807">
        <w:rPr>
          <w:rFonts w:ascii="Arial" w:hAnsi="Arial" w:cs="Arial"/>
          <w:sz w:val="20"/>
          <w:lang w:eastAsia="es-MX"/>
        </w:rPr>
        <w:t>d</w:t>
      </w:r>
      <w:r w:rsidRPr="00ED7807">
        <w:rPr>
          <w:rFonts w:ascii="Arial" w:hAnsi="Arial" w:cs="Arial"/>
          <w:spacing w:val="-1"/>
          <w:sz w:val="20"/>
          <w:lang w:eastAsia="es-MX"/>
        </w:rPr>
        <w:t>e</w:t>
      </w:r>
      <w:r w:rsidRPr="00ED7807">
        <w:rPr>
          <w:rFonts w:ascii="Arial" w:hAnsi="Arial" w:cs="Arial"/>
          <w:sz w:val="20"/>
          <w:lang w:eastAsia="es-MX"/>
        </w:rPr>
        <w:t>r</w:t>
      </w:r>
      <w:r w:rsidRPr="00ED7807">
        <w:rPr>
          <w:rFonts w:ascii="Arial" w:hAnsi="Arial" w:cs="Arial"/>
          <w:spacing w:val="-4"/>
          <w:sz w:val="20"/>
          <w:lang w:eastAsia="es-MX"/>
        </w:rPr>
        <w:t xml:space="preserve"> </w:t>
      </w:r>
      <w:r w:rsidRPr="00ED7807">
        <w:rPr>
          <w:rFonts w:ascii="Arial" w:hAnsi="Arial" w:cs="Arial"/>
          <w:spacing w:val="-1"/>
          <w:sz w:val="20"/>
          <w:lang w:eastAsia="es-MX"/>
        </w:rPr>
        <w:t>E</w:t>
      </w:r>
      <w:r w:rsidRPr="00ED7807">
        <w:rPr>
          <w:rFonts w:ascii="Arial" w:hAnsi="Arial" w:cs="Arial"/>
          <w:spacing w:val="1"/>
          <w:sz w:val="20"/>
          <w:lang w:eastAsia="es-MX"/>
        </w:rPr>
        <w:t>j</w:t>
      </w:r>
      <w:r w:rsidRPr="00ED7807">
        <w:rPr>
          <w:rFonts w:ascii="Arial" w:hAnsi="Arial" w:cs="Arial"/>
          <w:sz w:val="20"/>
          <w:lang w:eastAsia="es-MX"/>
        </w:rPr>
        <w:t>e</w:t>
      </w:r>
      <w:r w:rsidRPr="00ED7807">
        <w:rPr>
          <w:rFonts w:ascii="Arial" w:hAnsi="Arial" w:cs="Arial"/>
          <w:spacing w:val="1"/>
          <w:sz w:val="20"/>
          <w:lang w:eastAsia="es-MX"/>
        </w:rPr>
        <w:t>c</w:t>
      </w:r>
      <w:r w:rsidRPr="00ED7807">
        <w:rPr>
          <w:rFonts w:ascii="Arial" w:hAnsi="Arial" w:cs="Arial"/>
          <w:sz w:val="20"/>
          <w:lang w:eastAsia="es-MX"/>
        </w:rPr>
        <w:t>u</w:t>
      </w:r>
      <w:r w:rsidRPr="00ED7807">
        <w:rPr>
          <w:rFonts w:ascii="Arial" w:hAnsi="Arial" w:cs="Arial"/>
          <w:spacing w:val="2"/>
          <w:sz w:val="20"/>
          <w:lang w:eastAsia="es-MX"/>
        </w:rPr>
        <w:t>t</w:t>
      </w:r>
      <w:r w:rsidRPr="00ED7807">
        <w:rPr>
          <w:rFonts w:ascii="Arial" w:hAnsi="Arial" w:cs="Arial"/>
          <w:spacing w:val="1"/>
          <w:sz w:val="20"/>
          <w:lang w:eastAsia="es-MX"/>
        </w:rPr>
        <w:t>i</w:t>
      </w:r>
      <w:r w:rsidRPr="00ED7807">
        <w:rPr>
          <w:rFonts w:ascii="Arial" w:hAnsi="Arial" w:cs="Arial"/>
          <w:spacing w:val="-1"/>
          <w:sz w:val="20"/>
          <w:lang w:eastAsia="es-MX"/>
        </w:rPr>
        <w:t>v</w:t>
      </w:r>
      <w:r w:rsidRPr="00ED7807">
        <w:rPr>
          <w:rFonts w:ascii="Arial" w:hAnsi="Arial" w:cs="Arial"/>
          <w:sz w:val="20"/>
          <w:lang w:eastAsia="es-MX"/>
        </w:rPr>
        <w:t>o</w:t>
      </w:r>
      <w:r w:rsidRPr="00ED7807">
        <w:rPr>
          <w:rFonts w:ascii="Arial" w:hAnsi="Arial" w:cs="Arial"/>
          <w:spacing w:val="-6"/>
          <w:sz w:val="20"/>
          <w:lang w:eastAsia="es-MX"/>
        </w:rPr>
        <w:t xml:space="preserve"> </w:t>
      </w:r>
      <w:r w:rsidRPr="00ED7807">
        <w:rPr>
          <w:rFonts w:ascii="Arial" w:hAnsi="Arial" w:cs="Arial"/>
          <w:spacing w:val="-1"/>
          <w:sz w:val="20"/>
          <w:lang w:eastAsia="es-MX"/>
        </w:rPr>
        <w:t>E</w:t>
      </w:r>
      <w:r w:rsidRPr="00ED7807">
        <w:rPr>
          <w:rFonts w:ascii="Arial" w:hAnsi="Arial" w:cs="Arial"/>
          <w:spacing w:val="1"/>
          <w:sz w:val="20"/>
          <w:lang w:eastAsia="es-MX"/>
        </w:rPr>
        <w:t>s</w:t>
      </w:r>
      <w:r w:rsidRPr="00ED7807">
        <w:rPr>
          <w:rFonts w:ascii="Arial" w:hAnsi="Arial" w:cs="Arial"/>
          <w:sz w:val="20"/>
          <w:lang w:eastAsia="es-MX"/>
        </w:rPr>
        <w:t>ta</w:t>
      </w:r>
      <w:r w:rsidRPr="00ED7807">
        <w:rPr>
          <w:rFonts w:ascii="Arial" w:hAnsi="Arial" w:cs="Arial"/>
          <w:spacing w:val="-1"/>
          <w:sz w:val="20"/>
          <w:lang w:eastAsia="es-MX"/>
        </w:rPr>
        <w:t>t</w:t>
      </w:r>
      <w:r w:rsidRPr="00ED7807">
        <w:rPr>
          <w:rFonts w:ascii="Arial" w:hAnsi="Arial" w:cs="Arial"/>
          <w:spacing w:val="2"/>
          <w:sz w:val="20"/>
          <w:lang w:eastAsia="es-MX"/>
        </w:rPr>
        <w:t>a</w:t>
      </w:r>
      <w:r w:rsidRPr="00ED7807">
        <w:rPr>
          <w:rFonts w:ascii="Arial" w:hAnsi="Arial" w:cs="Arial"/>
          <w:spacing w:val="-1"/>
          <w:sz w:val="20"/>
          <w:lang w:eastAsia="es-MX"/>
        </w:rPr>
        <w:t>l</w:t>
      </w:r>
      <w:r w:rsidRPr="00ED7807">
        <w:rPr>
          <w:rFonts w:ascii="Arial" w:hAnsi="Arial" w:cs="Arial"/>
          <w:spacing w:val="-1"/>
          <w:position w:val="-1"/>
          <w:sz w:val="20"/>
          <w:lang w:eastAsia="es-MX"/>
        </w:rPr>
        <w:t xml:space="preserve"> </w:t>
      </w:r>
      <w:r w:rsidRPr="00ED7807">
        <w:rPr>
          <w:rFonts w:ascii="Arial" w:hAnsi="Arial" w:cs="Arial"/>
          <w:position w:val="-1"/>
          <w:sz w:val="20"/>
          <w:lang w:eastAsia="es-MX"/>
        </w:rPr>
        <w:t>t</w:t>
      </w:r>
      <w:r w:rsidRPr="00ED7807">
        <w:rPr>
          <w:rFonts w:ascii="Arial" w:hAnsi="Arial" w:cs="Arial"/>
          <w:spacing w:val="-1"/>
          <w:position w:val="-1"/>
          <w:sz w:val="20"/>
          <w:lang w:eastAsia="es-MX"/>
        </w:rPr>
        <w:t>e</w:t>
      </w:r>
      <w:r w:rsidRPr="00ED7807">
        <w:rPr>
          <w:rFonts w:ascii="Arial" w:hAnsi="Arial" w:cs="Arial"/>
          <w:spacing w:val="1"/>
          <w:position w:val="-1"/>
          <w:sz w:val="20"/>
          <w:lang w:eastAsia="es-MX"/>
        </w:rPr>
        <w:t>n</w:t>
      </w:r>
      <w:r w:rsidRPr="00ED7807">
        <w:rPr>
          <w:rFonts w:ascii="Arial" w:hAnsi="Arial" w:cs="Arial"/>
          <w:spacing w:val="3"/>
          <w:position w:val="-1"/>
          <w:sz w:val="20"/>
          <w:lang w:eastAsia="es-MX"/>
        </w:rPr>
        <w:t>d</w:t>
      </w:r>
      <w:r w:rsidRPr="00ED7807">
        <w:rPr>
          <w:rFonts w:ascii="Arial" w:hAnsi="Arial" w:cs="Arial"/>
          <w:spacing w:val="-1"/>
          <w:position w:val="-1"/>
          <w:sz w:val="20"/>
          <w:lang w:eastAsia="es-MX"/>
        </w:rPr>
        <w:t>r</w:t>
      </w:r>
      <w:r w:rsidRPr="00ED7807">
        <w:rPr>
          <w:rFonts w:ascii="Arial" w:hAnsi="Arial" w:cs="Arial"/>
          <w:position w:val="-1"/>
          <w:sz w:val="20"/>
          <w:lang w:eastAsia="es-MX"/>
        </w:rPr>
        <w:t>á</w:t>
      </w:r>
      <w:r w:rsidRPr="00ED7807">
        <w:rPr>
          <w:rFonts w:ascii="Arial" w:hAnsi="Arial" w:cs="Arial"/>
          <w:spacing w:val="-7"/>
          <w:position w:val="-1"/>
          <w:sz w:val="20"/>
          <w:lang w:eastAsia="es-MX"/>
        </w:rPr>
        <w:t xml:space="preserve"> </w:t>
      </w:r>
      <w:r w:rsidRPr="00ED7807">
        <w:rPr>
          <w:rFonts w:ascii="Arial" w:hAnsi="Arial" w:cs="Arial"/>
          <w:spacing w:val="3"/>
          <w:position w:val="-1"/>
          <w:sz w:val="20"/>
          <w:lang w:eastAsia="es-MX"/>
        </w:rPr>
        <w:t>l</w:t>
      </w:r>
      <w:r w:rsidRPr="00ED7807">
        <w:rPr>
          <w:rFonts w:ascii="Arial" w:hAnsi="Arial" w:cs="Arial"/>
          <w:position w:val="-1"/>
          <w:sz w:val="20"/>
          <w:lang w:eastAsia="es-MX"/>
        </w:rPr>
        <w:t>as</w:t>
      </w:r>
      <w:r w:rsidRPr="00ED7807">
        <w:rPr>
          <w:rFonts w:ascii="Arial" w:hAnsi="Arial" w:cs="Arial"/>
          <w:spacing w:val="-4"/>
          <w:position w:val="-1"/>
          <w:sz w:val="20"/>
          <w:lang w:eastAsia="es-MX"/>
        </w:rPr>
        <w:t xml:space="preserve"> </w:t>
      </w:r>
      <w:r w:rsidRPr="00ED7807">
        <w:rPr>
          <w:rFonts w:ascii="Arial" w:hAnsi="Arial" w:cs="Arial"/>
          <w:position w:val="-1"/>
          <w:sz w:val="20"/>
          <w:lang w:eastAsia="es-MX"/>
        </w:rPr>
        <w:t>fa</w:t>
      </w:r>
      <w:r w:rsidRPr="00ED7807">
        <w:rPr>
          <w:rFonts w:ascii="Arial" w:hAnsi="Arial" w:cs="Arial"/>
          <w:spacing w:val="-1"/>
          <w:position w:val="-1"/>
          <w:sz w:val="20"/>
          <w:lang w:eastAsia="es-MX"/>
        </w:rPr>
        <w:t>c</w:t>
      </w:r>
      <w:r w:rsidRPr="00ED7807">
        <w:rPr>
          <w:rFonts w:ascii="Arial" w:hAnsi="Arial" w:cs="Arial"/>
          <w:spacing w:val="1"/>
          <w:position w:val="-1"/>
          <w:sz w:val="20"/>
          <w:lang w:eastAsia="es-MX"/>
        </w:rPr>
        <w:t>u</w:t>
      </w:r>
      <w:r w:rsidRPr="00ED7807">
        <w:rPr>
          <w:rFonts w:ascii="Arial" w:hAnsi="Arial" w:cs="Arial"/>
          <w:spacing w:val="3"/>
          <w:position w:val="-1"/>
          <w:sz w:val="20"/>
          <w:lang w:eastAsia="es-MX"/>
        </w:rPr>
        <w:t>l</w:t>
      </w:r>
      <w:r w:rsidRPr="00ED7807">
        <w:rPr>
          <w:rFonts w:ascii="Arial" w:hAnsi="Arial" w:cs="Arial"/>
          <w:spacing w:val="1"/>
          <w:position w:val="-1"/>
          <w:sz w:val="20"/>
          <w:lang w:eastAsia="es-MX"/>
        </w:rPr>
        <w:t>t</w:t>
      </w:r>
      <w:r w:rsidRPr="00ED7807">
        <w:rPr>
          <w:rFonts w:ascii="Arial" w:hAnsi="Arial" w:cs="Arial"/>
          <w:position w:val="-1"/>
          <w:sz w:val="20"/>
          <w:lang w:eastAsia="es-MX"/>
        </w:rPr>
        <w:t>a</w:t>
      </w:r>
      <w:r w:rsidRPr="00ED7807">
        <w:rPr>
          <w:rFonts w:ascii="Arial" w:hAnsi="Arial" w:cs="Arial"/>
          <w:spacing w:val="1"/>
          <w:position w:val="-1"/>
          <w:sz w:val="20"/>
          <w:lang w:eastAsia="es-MX"/>
        </w:rPr>
        <w:t>d</w:t>
      </w:r>
      <w:r w:rsidRPr="00ED7807">
        <w:rPr>
          <w:rFonts w:ascii="Arial" w:hAnsi="Arial" w:cs="Arial"/>
          <w:spacing w:val="-1"/>
          <w:position w:val="-1"/>
          <w:sz w:val="20"/>
          <w:lang w:eastAsia="es-MX"/>
        </w:rPr>
        <w:t>e</w:t>
      </w:r>
      <w:r w:rsidRPr="00ED7807">
        <w:rPr>
          <w:rFonts w:ascii="Arial" w:hAnsi="Arial" w:cs="Arial"/>
          <w:position w:val="-1"/>
          <w:sz w:val="20"/>
          <w:lang w:eastAsia="es-MX"/>
        </w:rPr>
        <w:t>s</w:t>
      </w:r>
      <w:r w:rsidRPr="00ED7807">
        <w:rPr>
          <w:rFonts w:ascii="Arial" w:hAnsi="Arial" w:cs="Arial"/>
          <w:spacing w:val="-9"/>
          <w:position w:val="-1"/>
          <w:sz w:val="20"/>
          <w:lang w:eastAsia="es-MX"/>
        </w:rPr>
        <w:t xml:space="preserve"> </w:t>
      </w:r>
      <w:r w:rsidRPr="00ED7807">
        <w:rPr>
          <w:rFonts w:ascii="Arial" w:hAnsi="Arial" w:cs="Arial"/>
          <w:position w:val="-1"/>
          <w:sz w:val="20"/>
          <w:lang w:eastAsia="es-MX"/>
        </w:rPr>
        <w:t>s</w:t>
      </w:r>
      <w:r w:rsidRPr="00ED7807">
        <w:rPr>
          <w:rFonts w:ascii="Arial" w:hAnsi="Arial" w:cs="Arial"/>
          <w:spacing w:val="2"/>
          <w:position w:val="-1"/>
          <w:sz w:val="20"/>
          <w:lang w:eastAsia="es-MX"/>
        </w:rPr>
        <w:t>i</w:t>
      </w:r>
      <w:r w:rsidRPr="00ED7807">
        <w:rPr>
          <w:rFonts w:ascii="Arial" w:hAnsi="Arial" w:cs="Arial"/>
          <w:spacing w:val="1"/>
          <w:position w:val="-1"/>
          <w:sz w:val="20"/>
          <w:lang w:eastAsia="es-MX"/>
        </w:rPr>
        <w:t>g</w:t>
      </w:r>
      <w:r w:rsidRPr="00ED7807">
        <w:rPr>
          <w:rFonts w:ascii="Arial" w:hAnsi="Arial" w:cs="Arial"/>
          <w:spacing w:val="-1"/>
          <w:position w:val="-1"/>
          <w:sz w:val="20"/>
          <w:lang w:eastAsia="es-MX"/>
        </w:rPr>
        <w:t>u</w:t>
      </w:r>
      <w:r w:rsidRPr="00ED7807">
        <w:rPr>
          <w:rFonts w:ascii="Arial" w:hAnsi="Arial" w:cs="Arial"/>
          <w:spacing w:val="3"/>
          <w:position w:val="-1"/>
          <w:sz w:val="20"/>
          <w:lang w:eastAsia="es-MX"/>
        </w:rPr>
        <w:t>i</w:t>
      </w:r>
      <w:r w:rsidRPr="00ED7807">
        <w:rPr>
          <w:rFonts w:ascii="Arial" w:hAnsi="Arial" w:cs="Arial"/>
          <w:spacing w:val="-1"/>
          <w:position w:val="-1"/>
          <w:sz w:val="20"/>
          <w:lang w:eastAsia="es-MX"/>
        </w:rPr>
        <w:t>e</w:t>
      </w:r>
      <w:r w:rsidRPr="00ED7807">
        <w:rPr>
          <w:rFonts w:ascii="Arial" w:hAnsi="Arial" w:cs="Arial"/>
          <w:spacing w:val="1"/>
          <w:position w:val="-1"/>
          <w:sz w:val="20"/>
          <w:lang w:eastAsia="es-MX"/>
        </w:rPr>
        <w:t>nt</w:t>
      </w:r>
      <w:r w:rsidRPr="00ED7807">
        <w:rPr>
          <w:rFonts w:ascii="Arial" w:hAnsi="Arial" w:cs="Arial"/>
          <w:spacing w:val="-1"/>
          <w:position w:val="-1"/>
          <w:sz w:val="20"/>
          <w:lang w:eastAsia="es-MX"/>
        </w:rPr>
        <w:t>e</w:t>
      </w:r>
      <w:r w:rsidRPr="00ED7807">
        <w:rPr>
          <w:rFonts w:ascii="Arial" w:hAnsi="Arial" w:cs="Arial"/>
          <w:position w:val="-1"/>
          <w:sz w:val="20"/>
          <w:lang w:eastAsia="es-MX"/>
        </w:rPr>
        <w:t>s:</w:t>
      </w:r>
    </w:p>
    <w:p w:rsidR="00B81A34" w:rsidRPr="00ED7807" w:rsidRDefault="00B81A34" w:rsidP="00027DB1">
      <w:pPr>
        <w:widowControl w:val="0"/>
        <w:autoSpaceDE w:val="0"/>
        <w:autoSpaceDN w:val="0"/>
        <w:adjustRightInd w:val="0"/>
        <w:jc w:val="both"/>
        <w:rPr>
          <w:rFonts w:ascii="Arial" w:hAnsi="Arial" w:cs="Arial"/>
          <w:position w:val="-1"/>
          <w:sz w:val="20"/>
          <w:lang w:eastAsia="es-MX"/>
        </w:rPr>
      </w:pPr>
    </w:p>
    <w:p w:rsidR="00B32B8D" w:rsidRPr="00ED7807" w:rsidRDefault="00B32B8D" w:rsidP="008956F3">
      <w:pPr>
        <w:numPr>
          <w:ilvl w:val="0"/>
          <w:numId w:val="43"/>
        </w:numPr>
        <w:spacing w:after="160"/>
        <w:ind w:left="567" w:hanging="567"/>
        <w:jc w:val="both"/>
        <w:rPr>
          <w:rFonts w:ascii="Arial" w:hAnsi="Arial" w:cs="Arial"/>
          <w:sz w:val="20"/>
        </w:rPr>
      </w:pPr>
      <w:r w:rsidRPr="00ED7807">
        <w:rPr>
          <w:rFonts w:ascii="Arial" w:hAnsi="Arial" w:cs="Arial"/>
          <w:sz w:val="20"/>
          <w:lang w:eastAsia="es-MX"/>
        </w:rPr>
        <w:t>Formular y conducir la Política Estatal en materia de Cambio Climático en concordancia con lo previsto en el Plan Estatal de Desarrollo, la Estrategia Nacional y la Estrategia Estatal;</w:t>
      </w:r>
    </w:p>
    <w:p w:rsidR="00B32B8D" w:rsidRPr="00ED7807" w:rsidRDefault="00B32B8D" w:rsidP="008956F3">
      <w:pPr>
        <w:numPr>
          <w:ilvl w:val="0"/>
          <w:numId w:val="43"/>
        </w:numPr>
        <w:spacing w:after="160"/>
        <w:ind w:left="567" w:hanging="567"/>
        <w:jc w:val="both"/>
        <w:rPr>
          <w:rFonts w:ascii="Arial" w:hAnsi="Arial" w:cs="Arial"/>
          <w:sz w:val="20"/>
        </w:rPr>
      </w:pPr>
      <w:r w:rsidRPr="00ED7807">
        <w:rPr>
          <w:rFonts w:ascii="Arial" w:hAnsi="Arial" w:cs="Arial"/>
          <w:sz w:val="20"/>
        </w:rPr>
        <w:t>Coordinar, asistido por la Comisión Intersecretarial, las acciones de adaptación y mitigación al cambio climático de conformidad con el Plan Estatal de Desarrollo, la Estrategia Estatal, el Programa Estatal y demás instrumentos técnicos;</w:t>
      </w:r>
    </w:p>
    <w:p w:rsidR="00B32B8D" w:rsidRPr="00ED7807" w:rsidRDefault="00B32B8D" w:rsidP="008956F3">
      <w:pPr>
        <w:numPr>
          <w:ilvl w:val="0"/>
          <w:numId w:val="43"/>
        </w:numPr>
        <w:spacing w:after="160"/>
        <w:ind w:left="567" w:hanging="567"/>
        <w:jc w:val="both"/>
        <w:rPr>
          <w:rFonts w:ascii="Arial" w:hAnsi="Arial" w:cs="Arial"/>
          <w:sz w:val="20"/>
        </w:rPr>
      </w:pPr>
      <w:r w:rsidRPr="00ED7807">
        <w:rPr>
          <w:rFonts w:ascii="Arial" w:hAnsi="Arial" w:cs="Arial"/>
          <w:sz w:val="20"/>
        </w:rPr>
        <w:t>Incorporar en el Sistema Estatal de Planeación para el Desarrollo, previsto en la Ley Estatal de Planeación, las medidas y acciones en materia de adaptación y mitigación al cambio climático que deberán tener una proyección congruente con el periodo constitucional de gobierno que le corresponda, pudiendo contener consideraciones y proyecciones de más largo plazo, así como llevar a cabo su control, evaluación, y en su caso, ajuste;</w:t>
      </w:r>
    </w:p>
    <w:p w:rsidR="00B32B8D" w:rsidRPr="00ED7807" w:rsidRDefault="00B32B8D" w:rsidP="008956F3">
      <w:pPr>
        <w:numPr>
          <w:ilvl w:val="0"/>
          <w:numId w:val="43"/>
        </w:numPr>
        <w:spacing w:after="160"/>
        <w:ind w:left="567" w:hanging="567"/>
        <w:jc w:val="both"/>
        <w:rPr>
          <w:rFonts w:ascii="Arial" w:hAnsi="Arial" w:cs="Arial"/>
          <w:sz w:val="20"/>
        </w:rPr>
      </w:pPr>
      <w:r w:rsidRPr="00ED7807">
        <w:rPr>
          <w:rFonts w:ascii="Arial" w:hAnsi="Arial" w:cs="Arial"/>
          <w:sz w:val="20"/>
        </w:rPr>
        <w:t>Expedir la Estrategia Estatal de Cambio Climático;</w:t>
      </w:r>
    </w:p>
    <w:p w:rsidR="00B32B8D" w:rsidRPr="00ED7807" w:rsidRDefault="00B32B8D" w:rsidP="008956F3">
      <w:pPr>
        <w:numPr>
          <w:ilvl w:val="0"/>
          <w:numId w:val="43"/>
        </w:numPr>
        <w:spacing w:after="160"/>
        <w:ind w:left="567" w:hanging="567"/>
        <w:jc w:val="both"/>
        <w:rPr>
          <w:rFonts w:ascii="Arial" w:hAnsi="Arial" w:cs="Arial"/>
          <w:sz w:val="20"/>
        </w:rPr>
      </w:pPr>
      <w:r w:rsidRPr="00ED7807">
        <w:rPr>
          <w:rFonts w:ascii="Arial" w:hAnsi="Arial" w:cs="Arial"/>
          <w:sz w:val="20"/>
        </w:rPr>
        <w:t>Expedir y conducir el Programa Estatal de Cambio Climático con base en lo previsto por la Estrategia Estatal;</w:t>
      </w:r>
    </w:p>
    <w:p w:rsidR="00B32B8D" w:rsidRPr="00ED7807" w:rsidRDefault="00B32B8D" w:rsidP="008956F3">
      <w:pPr>
        <w:numPr>
          <w:ilvl w:val="0"/>
          <w:numId w:val="43"/>
        </w:numPr>
        <w:spacing w:after="160"/>
        <w:ind w:left="567" w:hanging="567"/>
        <w:jc w:val="both"/>
        <w:rPr>
          <w:rFonts w:ascii="Arial" w:hAnsi="Arial" w:cs="Arial"/>
          <w:sz w:val="20"/>
        </w:rPr>
      </w:pPr>
      <w:r w:rsidRPr="00ED7807">
        <w:rPr>
          <w:rFonts w:ascii="Arial" w:hAnsi="Arial" w:cs="Arial"/>
          <w:sz w:val="20"/>
        </w:rPr>
        <w:t>Gestionar recursos para apoyar e implementar acciones en la materia objeto de la presente Ley;</w:t>
      </w:r>
    </w:p>
    <w:p w:rsidR="00B32B8D" w:rsidRPr="00ED7807" w:rsidRDefault="00B32B8D" w:rsidP="008956F3">
      <w:pPr>
        <w:numPr>
          <w:ilvl w:val="0"/>
          <w:numId w:val="43"/>
        </w:numPr>
        <w:spacing w:after="160"/>
        <w:ind w:left="567" w:hanging="567"/>
        <w:jc w:val="both"/>
        <w:rPr>
          <w:rFonts w:ascii="Arial" w:hAnsi="Arial" w:cs="Arial"/>
          <w:sz w:val="20"/>
        </w:rPr>
      </w:pPr>
      <w:r w:rsidRPr="00ED7807">
        <w:rPr>
          <w:rFonts w:ascii="Arial" w:hAnsi="Arial" w:cs="Arial"/>
          <w:sz w:val="20"/>
        </w:rPr>
        <w:lastRenderedPageBreak/>
        <w:t>Celebrar convenios de coordinación con la Federación, las entidades federativas y los municipios, para la implementación de acciones para la mitigación y adaptación al cambio climático en los ámbitos regional, estatal y local;</w:t>
      </w:r>
    </w:p>
    <w:p w:rsidR="00B32B8D" w:rsidRPr="00ED7807" w:rsidRDefault="00B32B8D" w:rsidP="008956F3">
      <w:pPr>
        <w:numPr>
          <w:ilvl w:val="0"/>
          <w:numId w:val="43"/>
        </w:numPr>
        <w:spacing w:after="160"/>
        <w:ind w:left="567" w:hanging="567"/>
        <w:jc w:val="both"/>
        <w:rPr>
          <w:rFonts w:ascii="Arial" w:hAnsi="Arial" w:cs="Arial"/>
          <w:sz w:val="20"/>
        </w:rPr>
      </w:pPr>
      <w:r w:rsidRPr="00ED7807">
        <w:rPr>
          <w:rFonts w:ascii="Arial" w:hAnsi="Arial" w:cs="Arial"/>
          <w:sz w:val="20"/>
        </w:rPr>
        <w:t>Celebrar convenios, contratos o cualquier instrumento jurídico con los sectores público, privado y social, que contribuyan al cumplimiento de los objetivos y metas del Programa Estatal;</w:t>
      </w:r>
    </w:p>
    <w:p w:rsidR="00B32B8D" w:rsidRPr="00ED7807" w:rsidRDefault="00B32B8D" w:rsidP="008956F3">
      <w:pPr>
        <w:numPr>
          <w:ilvl w:val="0"/>
          <w:numId w:val="43"/>
        </w:numPr>
        <w:spacing w:after="160"/>
        <w:ind w:left="567" w:hanging="567"/>
        <w:jc w:val="both"/>
        <w:rPr>
          <w:rFonts w:ascii="Arial" w:hAnsi="Arial" w:cs="Arial"/>
          <w:sz w:val="20"/>
        </w:rPr>
      </w:pPr>
      <w:r w:rsidRPr="00ED7807">
        <w:rPr>
          <w:rFonts w:ascii="Arial" w:hAnsi="Arial" w:cs="Arial"/>
          <w:sz w:val="20"/>
        </w:rPr>
        <w:t>Expedir el Reglamento de esta Ley;</w:t>
      </w:r>
    </w:p>
    <w:p w:rsidR="00B32B8D" w:rsidRPr="00ED7807" w:rsidRDefault="00B32B8D" w:rsidP="008956F3">
      <w:pPr>
        <w:numPr>
          <w:ilvl w:val="0"/>
          <w:numId w:val="43"/>
        </w:numPr>
        <w:spacing w:after="160"/>
        <w:ind w:left="567" w:hanging="567"/>
        <w:jc w:val="both"/>
        <w:rPr>
          <w:rFonts w:ascii="Arial" w:hAnsi="Arial" w:cs="Arial"/>
          <w:sz w:val="20"/>
        </w:rPr>
      </w:pPr>
      <w:r w:rsidRPr="00ED7807">
        <w:rPr>
          <w:rFonts w:ascii="Arial" w:hAnsi="Arial" w:cs="Arial"/>
          <w:sz w:val="20"/>
        </w:rPr>
        <w:t>Expedir las normas técnicas en las materias previstas en esta Ley;</w:t>
      </w:r>
    </w:p>
    <w:p w:rsidR="00B32B8D" w:rsidRPr="00ED7807" w:rsidRDefault="00B32B8D" w:rsidP="008956F3">
      <w:pPr>
        <w:numPr>
          <w:ilvl w:val="0"/>
          <w:numId w:val="43"/>
        </w:numPr>
        <w:spacing w:after="160"/>
        <w:ind w:left="567" w:hanging="567"/>
        <w:jc w:val="both"/>
        <w:rPr>
          <w:rFonts w:ascii="Arial" w:hAnsi="Arial" w:cs="Arial"/>
          <w:sz w:val="20"/>
        </w:rPr>
      </w:pPr>
      <w:r w:rsidRPr="00ED7807">
        <w:rPr>
          <w:rFonts w:ascii="Arial" w:hAnsi="Arial" w:cs="Arial"/>
          <w:sz w:val="20"/>
        </w:rPr>
        <w:t>Elaborar y proponer las previsiones presupuestales para la adaptación y mitigación con el fin de reducir la vulnerabilidad del Estado ante los efectos adversos del cambio climático;</w:t>
      </w:r>
    </w:p>
    <w:p w:rsidR="00B32B8D" w:rsidRPr="00ED7807" w:rsidRDefault="00B32B8D" w:rsidP="008956F3">
      <w:pPr>
        <w:numPr>
          <w:ilvl w:val="0"/>
          <w:numId w:val="43"/>
        </w:numPr>
        <w:spacing w:after="160"/>
        <w:ind w:left="567" w:hanging="567"/>
        <w:jc w:val="both"/>
        <w:rPr>
          <w:rFonts w:ascii="Arial" w:hAnsi="Arial" w:cs="Arial"/>
          <w:sz w:val="20"/>
        </w:rPr>
      </w:pPr>
      <w:r w:rsidRPr="00ED7807">
        <w:rPr>
          <w:rFonts w:ascii="Arial" w:hAnsi="Arial" w:cs="Arial"/>
          <w:sz w:val="20"/>
        </w:rPr>
        <w:t>Coordinar el desarrollo de estrategias, programas y proyectos integrales de mitigación de emisiones de gases de efecto invernadero para impulsar el transporte eficiente y sustentable, público y privado sujeto a regulación estatal;</w:t>
      </w:r>
    </w:p>
    <w:p w:rsidR="00B32B8D" w:rsidRPr="00ED7807" w:rsidRDefault="00B32B8D" w:rsidP="008956F3">
      <w:pPr>
        <w:numPr>
          <w:ilvl w:val="0"/>
          <w:numId w:val="43"/>
        </w:numPr>
        <w:spacing w:after="160"/>
        <w:ind w:left="567" w:hanging="567"/>
        <w:jc w:val="both"/>
        <w:rPr>
          <w:rFonts w:ascii="Arial" w:hAnsi="Arial" w:cs="Arial"/>
          <w:sz w:val="20"/>
        </w:rPr>
      </w:pPr>
      <w:r w:rsidRPr="00ED7807">
        <w:rPr>
          <w:rFonts w:ascii="Arial" w:hAnsi="Arial" w:cs="Arial"/>
          <w:sz w:val="20"/>
        </w:rPr>
        <w:t>Promover la participación corresponsable de la sociedad en la instrumentación de medidas para mitigar la emisión de gases de efecto invernadero y de adaptación al cambio climático;</w:t>
      </w:r>
    </w:p>
    <w:p w:rsidR="00B32B8D" w:rsidRPr="00ED7807" w:rsidRDefault="00B32B8D" w:rsidP="008956F3">
      <w:pPr>
        <w:numPr>
          <w:ilvl w:val="0"/>
          <w:numId w:val="43"/>
        </w:numPr>
        <w:spacing w:after="160"/>
        <w:ind w:left="567" w:hanging="567"/>
        <w:jc w:val="both"/>
        <w:rPr>
          <w:rFonts w:ascii="Arial" w:hAnsi="Arial" w:cs="Arial"/>
          <w:sz w:val="20"/>
        </w:rPr>
      </w:pPr>
      <w:r w:rsidRPr="00ED7807">
        <w:rPr>
          <w:rFonts w:ascii="Arial" w:hAnsi="Arial" w:cs="Arial"/>
          <w:sz w:val="20"/>
        </w:rPr>
        <w:t>Proponer, promover y publicar el Atlas Estatal de Riesgo por cambio climático, en coordinación con las autoridades municipales, conforme a los criterios emitidos por la Federación;</w:t>
      </w:r>
    </w:p>
    <w:p w:rsidR="00B32B8D" w:rsidRPr="00ED7807" w:rsidRDefault="00B32B8D" w:rsidP="008956F3">
      <w:pPr>
        <w:numPr>
          <w:ilvl w:val="0"/>
          <w:numId w:val="43"/>
        </w:numPr>
        <w:spacing w:after="160"/>
        <w:ind w:left="567" w:hanging="567"/>
        <w:jc w:val="both"/>
        <w:rPr>
          <w:rFonts w:ascii="Arial" w:hAnsi="Arial" w:cs="Arial"/>
          <w:sz w:val="20"/>
        </w:rPr>
      </w:pPr>
      <w:r w:rsidRPr="00ED7807">
        <w:rPr>
          <w:rFonts w:ascii="Arial" w:hAnsi="Arial" w:cs="Arial"/>
          <w:sz w:val="20"/>
        </w:rPr>
        <w:t>Definir y publicar, en colaboración con la Federación y con la participación de la sociedad, las áreas destinadas a programas de reducción de emisiones de gases de efecto invernadero por degradación y deforestación evitadas en el territorio del Estado;</w:t>
      </w:r>
    </w:p>
    <w:p w:rsidR="00B32B8D" w:rsidRPr="00ED7807" w:rsidRDefault="00B32B8D" w:rsidP="008956F3">
      <w:pPr>
        <w:numPr>
          <w:ilvl w:val="0"/>
          <w:numId w:val="43"/>
        </w:numPr>
        <w:spacing w:after="160"/>
        <w:ind w:left="567" w:hanging="567"/>
        <w:jc w:val="both"/>
        <w:rPr>
          <w:rFonts w:ascii="Arial" w:hAnsi="Arial" w:cs="Arial"/>
          <w:sz w:val="20"/>
        </w:rPr>
      </w:pPr>
      <w:r w:rsidRPr="00ED7807">
        <w:rPr>
          <w:rFonts w:ascii="Arial" w:hAnsi="Arial" w:cs="Arial"/>
          <w:sz w:val="20"/>
        </w:rPr>
        <w:t>Convenir con los sectores social, productivo y de apoyo, la realización de acciones e inversiones concertadas hacia el cumplimiento del Programa Estatal;</w:t>
      </w:r>
    </w:p>
    <w:p w:rsidR="00B32B8D" w:rsidRPr="00ED7807" w:rsidRDefault="00B32B8D" w:rsidP="008956F3">
      <w:pPr>
        <w:numPr>
          <w:ilvl w:val="0"/>
          <w:numId w:val="43"/>
        </w:numPr>
        <w:tabs>
          <w:tab w:val="left" w:pos="567"/>
        </w:tabs>
        <w:spacing w:after="160"/>
        <w:ind w:left="426" w:hanging="426"/>
        <w:jc w:val="both"/>
        <w:rPr>
          <w:rFonts w:ascii="Arial" w:hAnsi="Arial" w:cs="Arial"/>
          <w:sz w:val="20"/>
        </w:rPr>
      </w:pPr>
      <w:r w:rsidRPr="00ED7807">
        <w:rPr>
          <w:rFonts w:ascii="Arial" w:hAnsi="Arial" w:cs="Arial"/>
          <w:sz w:val="20"/>
        </w:rPr>
        <w:t>Fomentar la participación social en la materia; y</w:t>
      </w:r>
    </w:p>
    <w:p w:rsidR="00B32B8D" w:rsidRPr="00ED7807" w:rsidRDefault="00B32B8D" w:rsidP="008956F3">
      <w:pPr>
        <w:numPr>
          <w:ilvl w:val="0"/>
          <w:numId w:val="43"/>
        </w:numPr>
        <w:tabs>
          <w:tab w:val="left" w:pos="567"/>
        </w:tabs>
        <w:ind w:left="426" w:hanging="426"/>
        <w:contextualSpacing/>
        <w:jc w:val="both"/>
        <w:rPr>
          <w:rFonts w:ascii="Arial" w:hAnsi="Arial" w:cs="Arial"/>
          <w:sz w:val="20"/>
        </w:rPr>
      </w:pPr>
      <w:r w:rsidRPr="00ED7807">
        <w:rPr>
          <w:rFonts w:ascii="Arial" w:hAnsi="Arial" w:cs="Arial"/>
          <w:sz w:val="20"/>
        </w:rPr>
        <w:t>Las demás que le señale esta Ley y otras disposiciones jurídicas aplicables.</w:t>
      </w:r>
    </w:p>
    <w:p w:rsidR="00B32B8D" w:rsidRPr="00ED7807" w:rsidRDefault="00B32B8D" w:rsidP="00027DB1">
      <w:pPr>
        <w:widowControl w:val="0"/>
        <w:autoSpaceDE w:val="0"/>
        <w:autoSpaceDN w:val="0"/>
        <w:adjustRightInd w:val="0"/>
        <w:jc w:val="both"/>
        <w:rPr>
          <w:rFonts w:ascii="Arial" w:hAnsi="Arial" w:cs="Arial"/>
          <w:spacing w:val="2"/>
          <w:position w:val="-1"/>
          <w:sz w:val="20"/>
          <w:lang w:eastAsia="es-MX"/>
        </w:rPr>
      </w:pPr>
    </w:p>
    <w:p w:rsidR="00B32B8D" w:rsidRPr="00ED7807" w:rsidRDefault="00B32B8D" w:rsidP="00027DB1">
      <w:pPr>
        <w:jc w:val="both"/>
        <w:rPr>
          <w:rFonts w:ascii="Arial" w:hAnsi="Arial" w:cs="Arial"/>
          <w:sz w:val="20"/>
        </w:rPr>
      </w:pPr>
      <w:r w:rsidRPr="00ED7807">
        <w:rPr>
          <w:rFonts w:ascii="Arial" w:hAnsi="Arial" w:cs="Arial"/>
          <w:b/>
          <w:sz w:val="20"/>
        </w:rPr>
        <w:t>ARTÍCULO 5.</w:t>
      </w:r>
      <w:r w:rsidRPr="00ED7807">
        <w:rPr>
          <w:rFonts w:ascii="Arial" w:hAnsi="Arial" w:cs="Arial"/>
          <w:sz w:val="20"/>
        </w:rPr>
        <w:t xml:space="preserve"> </w:t>
      </w:r>
    </w:p>
    <w:p w:rsidR="00D71CA6" w:rsidRPr="00ED7807" w:rsidRDefault="00D71CA6" w:rsidP="00027DB1">
      <w:pPr>
        <w:jc w:val="both"/>
        <w:rPr>
          <w:rFonts w:ascii="Arial" w:hAnsi="Arial" w:cs="Arial"/>
          <w:sz w:val="20"/>
        </w:rPr>
      </w:pPr>
    </w:p>
    <w:p w:rsidR="00B32B8D" w:rsidRPr="00ED7807" w:rsidRDefault="00B32B8D" w:rsidP="00027DB1">
      <w:pPr>
        <w:jc w:val="both"/>
        <w:rPr>
          <w:rFonts w:ascii="Arial" w:hAnsi="Arial" w:cs="Arial"/>
          <w:sz w:val="20"/>
        </w:rPr>
      </w:pPr>
      <w:r w:rsidRPr="00ED7807">
        <w:rPr>
          <w:rFonts w:ascii="Arial" w:hAnsi="Arial" w:cs="Arial"/>
          <w:sz w:val="20"/>
        </w:rPr>
        <w:t>Corresponde a la Comisión Intersecretarial, las siguientes atribuciones:</w:t>
      </w:r>
    </w:p>
    <w:p w:rsidR="00D71CA6" w:rsidRPr="00ED7807" w:rsidRDefault="00D71CA6" w:rsidP="00027DB1">
      <w:pPr>
        <w:jc w:val="both"/>
        <w:rPr>
          <w:rFonts w:ascii="Arial" w:hAnsi="Arial" w:cs="Arial"/>
          <w:sz w:val="20"/>
        </w:rPr>
      </w:pP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Aprobar y dar seguimiento a la Estrategia Estatal de Cambio Climático;</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Aprobar, dar seguimiento, evaluar y actualizar el Programa Estatal;</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Formular, regular, dirigir, coordinar, instrumentar, monitorear, evaluar y publicar las acciones de mitigación y adaptación al cambio climático, de acuerdo con las Estrategias Nacional y Estatal y con Programa Estatal, en las materias siguientes:</w:t>
      </w:r>
    </w:p>
    <w:p w:rsidR="00B32B8D" w:rsidRPr="00ED7807" w:rsidRDefault="00B32B8D" w:rsidP="008956F3">
      <w:pPr>
        <w:pStyle w:val="Prrafodelista"/>
        <w:numPr>
          <w:ilvl w:val="0"/>
          <w:numId w:val="41"/>
        </w:numPr>
        <w:spacing w:after="160"/>
        <w:jc w:val="both"/>
        <w:rPr>
          <w:rFonts w:ascii="Arial" w:hAnsi="Arial" w:cs="Arial"/>
          <w:sz w:val="20"/>
        </w:rPr>
      </w:pPr>
      <w:r w:rsidRPr="00ED7807">
        <w:rPr>
          <w:rFonts w:ascii="Arial" w:hAnsi="Arial" w:cs="Arial"/>
          <w:sz w:val="20"/>
        </w:rPr>
        <w:t>Preservación, restauración, manejo y aprovechamiento sustentable de los ecosistemas y recursos hídricos de su competencia;</w:t>
      </w:r>
    </w:p>
    <w:p w:rsidR="00B32B8D" w:rsidRPr="00ED7807" w:rsidRDefault="00B32B8D" w:rsidP="00027DB1">
      <w:pPr>
        <w:spacing w:after="160"/>
        <w:ind w:left="1080" w:hanging="360"/>
        <w:jc w:val="both"/>
        <w:rPr>
          <w:rFonts w:ascii="Arial" w:hAnsi="Arial" w:cs="Arial"/>
          <w:sz w:val="20"/>
        </w:rPr>
      </w:pPr>
      <w:r w:rsidRPr="00ED7807">
        <w:rPr>
          <w:rFonts w:ascii="Arial" w:hAnsi="Arial" w:cs="Arial"/>
          <w:b/>
          <w:sz w:val="20"/>
        </w:rPr>
        <w:t>b)</w:t>
      </w:r>
      <w:r w:rsidRPr="00ED7807">
        <w:rPr>
          <w:rFonts w:ascii="Arial" w:hAnsi="Arial" w:cs="Arial"/>
          <w:b/>
          <w:sz w:val="20"/>
        </w:rPr>
        <w:tab/>
      </w:r>
      <w:r w:rsidRPr="00ED7807">
        <w:rPr>
          <w:rFonts w:ascii="Arial" w:hAnsi="Arial" w:cs="Arial"/>
          <w:sz w:val="20"/>
        </w:rPr>
        <w:t xml:space="preserve">Seguridad alimentaria; </w:t>
      </w:r>
    </w:p>
    <w:p w:rsidR="00B32B8D" w:rsidRPr="00ED7807" w:rsidRDefault="00B32B8D" w:rsidP="00027DB1">
      <w:pPr>
        <w:spacing w:after="160"/>
        <w:ind w:left="1080" w:hanging="360"/>
        <w:jc w:val="both"/>
        <w:rPr>
          <w:rFonts w:ascii="Arial" w:hAnsi="Arial" w:cs="Arial"/>
          <w:sz w:val="20"/>
        </w:rPr>
      </w:pPr>
      <w:r w:rsidRPr="00ED7807">
        <w:rPr>
          <w:rFonts w:ascii="Arial" w:hAnsi="Arial" w:cs="Arial"/>
          <w:b/>
          <w:sz w:val="20"/>
        </w:rPr>
        <w:t>c)</w:t>
      </w:r>
      <w:r w:rsidRPr="00ED7807">
        <w:rPr>
          <w:rFonts w:ascii="Arial" w:hAnsi="Arial" w:cs="Arial"/>
          <w:sz w:val="20"/>
        </w:rPr>
        <w:tab/>
        <w:t>Agricultura, ganadería, apicultura, desarrollo rural, pesca y acuacultura;</w:t>
      </w:r>
    </w:p>
    <w:p w:rsidR="00B32B8D" w:rsidRPr="00ED7807" w:rsidRDefault="00B32B8D" w:rsidP="00027DB1">
      <w:pPr>
        <w:spacing w:after="160"/>
        <w:ind w:left="1080" w:hanging="360"/>
        <w:jc w:val="both"/>
        <w:rPr>
          <w:rFonts w:ascii="Arial" w:hAnsi="Arial" w:cs="Arial"/>
          <w:sz w:val="20"/>
        </w:rPr>
      </w:pPr>
      <w:r w:rsidRPr="00ED7807">
        <w:rPr>
          <w:rFonts w:ascii="Arial" w:hAnsi="Arial" w:cs="Arial"/>
          <w:b/>
          <w:sz w:val="20"/>
        </w:rPr>
        <w:t>d)</w:t>
      </w:r>
      <w:r w:rsidRPr="00ED7807">
        <w:rPr>
          <w:rFonts w:ascii="Arial" w:hAnsi="Arial" w:cs="Arial"/>
          <w:sz w:val="20"/>
        </w:rPr>
        <w:tab/>
        <w:t>Educación;</w:t>
      </w:r>
    </w:p>
    <w:p w:rsidR="00B32B8D" w:rsidRPr="00ED7807" w:rsidRDefault="00B32B8D" w:rsidP="00027DB1">
      <w:pPr>
        <w:spacing w:after="160"/>
        <w:ind w:left="1080" w:hanging="360"/>
        <w:jc w:val="both"/>
        <w:rPr>
          <w:rFonts w:ascii="Arial" w:hAnsi="Arial" w:cs="Arial"/>
          <w:sz w:val="20"/>
        </w:rPr>
      </w:pPr>
      <w:r w:rsidRPr="00ED7807">
        <w:rPr>
          <w:rFonts w:ascii="Arial" w:hAnsi="Arial" w:cs="Arial"/>
          <w:b/>
          <w:sz w:val="20"/>
        </w:rPr>
        <w:t>e)</w:t>
      </w:r>
      <w:r w:rsidRPr="00ED7807">
        <w:rPr>
          <w:rFonts w:ascii="Arial" w:hAnsi="Arial" w:cs="Arial"/>
          <w:sz w:val="20"/>
        </w:rPr>
        <w:tab/>
        <w:t>Infraestructura y transporte;</w:t>
      </w:r>
    </w:p>
    <w:p w:rsidR="00B32B8D" w:rsidRPr="00ED7807" w:rsidRDefault="00B32B8D" w:rsidP="00027DB1">
      <w:pPr>
        <w:spacing w:after="160"/>
        <w:ind w:left="1080" w:hanging="360"/>
        <w:jc w:val="both"/>
        <w:rPr>
          <w:rFonts w:ascii="Arial" w:hAnsi="Arial" w:cs="Arial"/>
          <w:sz w:val="20"/>
        </w:rPr>
      </w:pPr>
      <w:r w:rsidRPr="00ED7807">
        <w:rPr>
          <w:rFonts w:ascii="Arial" w:hAnsi="Arial" w:cs="Arial"/>
          <w:b/>
          <w:sz w:val="20"/>
        </w:rPr>
        <w:t>f)</w:t>
      </w:r>
      <w:r w:rsidRPr="00ED7807">
        <w:rPr>
          <w:rFonts w:ascii="Arial" w:hAnsi="Arial" w:cs="Arial"/>
          <w:sz w:val="20"/>
        </w:rPr>
        <w:tab/>
        <w:t>Ordenamiento territorial de los asentamientos humanos y desarrollo urbano de los centros de población en coordinación con sus municipios;</w:t>
      </w:r>
    </w:p>
    <w:p w:rsidR="00B32B8D" w:rsidRPr="00ED7807" w:rsidRDefault="00B32B8D" w:rsidP="00027DB1">
      <w:pPr>
        <w:spacing w:after="160"/>
        <w:ind w:left="1080" w:hanging="360"/>
        <w:jc w:val="both"/>
        <w:rPr>
          <w:rFonts w:ascii="Arial" w:hAnsi="Arial" w:cs="Arial"/>
          <w:sz w:val="20"/>
        </w:rPr>
      </w:pPr>
      <w:r w:rsidRPr="00ED7807">
        <w:rPr>
          <w:rFonts w:ascii="Arial" w:hAnsi="Arial" w:cs="Arial"/>
          <w:b/>
          <w:sz w:val="20"/>
        </w:rPr>
        <w:t>g)</w:t>
      </w:r>
      <w:r w:rsidRPr="00ED7807">
        <w:rPr>
          <w:rFonts w:ascii="Arial" w:hAnsi="Arial" w:cs="Arial"/>
          <w:sz w:val="20"/>
        </w:rPr>
        <w:tab/>
        <w:t xml:space="preserve">Recursos naturales y protección al ambiente dentro de su competencia; </w:t>
      </w:r>
    </w:p>
    <w:p w:rsidR="00B32B8D" w:rsidRPr="00ED7807" w:rsidRDefault="00B32B8D" w:rsidP="00027DB1">
      <w:pPr>
        <w:spacing w:after="160"/>
        <w:ind w:left="1080" w:hanging="360"/>
        <w:jc w:val="both"/>
        <w:rPr>
          <w:rFonts w:ascii="Arial" w:hAnsi="Arial" w:cs="Arial"/>
          <w:sz w:val="20"/>
        </w:rPr>
      </w:pPr>
      <w:r w:rsidRPr="00ED7807">
        <w:rPr>
          <w:rFonts w:ascii="Arial" w:hAnsi="Arial" w:cs="Arial"/>
          <w:b/>
          <w:sz w:val="20"/>
        </w:rPr>
        <w:lastRenderedPageBreak/>
        <w:t>h)</w:t>
      </w:r>
      <w:r w:rsidRPr="00ED7807">
        <w:rPr>
          <w:rFonts w:ascii="Arial" w:hAnsi="Arial" w:cs="Arial"/>
          <w:sz w:val="20"/>
        </w:rPr>
        <w:tab/>
        <w:t xml:space="preserve">Residuos de manejo especial; </w:t>
      </w:r>
    </w:p>
    <w:p w:rsidR="00B32B8D" w:rsidRPr="00ED7807" w:rsidRDefault="00B32B8D" w:rsidP="00027DB1">
      <w:pPr>
        <w:spacing w:after="160"/>
        <w:ind w:left="1080" w:hanging="360"/>
        <w:jc w:val="both"/>
        <w:rPr>
          <w:rFonts w:ascii="Arial" w:hAnsi="Arial" w:cs="Arial"/>
          <w:sz w:val="20"/>
        </w:rPr>
      </w:pPr>
      <w:r w:rsidRPr="00ED7807">
        <w:rPr>
          <w:rFonts w:ascii="Arial" w:hAnsi="Arial" w:cs="Arial"/>
          <w:b/>
          <w:sz w:val="20"/>
        </w:rPr>
        <w:t>i)</w:t>
      </w:r>
      <w:r w:rsidRPr="00ED7807">
        <w:rPr>
          <w:rFonts w:ascii="Arial" w:hAnsi="Arial" w:cs="Arial"/>
          <w:b/>
          <w:sz w:val="20"/>
        </w:rPr>
        <w:tab/>
      </w:r>
      <w:r w:rsidRPr="00ED7807">
        <w:rPr>
          <w:rFonts w:ascii="Arial" w:hAnsi="Arial" w:cs="Arial"/>
          <w:sz w:val="20"/>
        </w:rPr>
        <w:t xml:space="preserve">Reducción de emisiones de gases de efecto invernadero por degradación y deforestación evitada en el territorio del Estado, en el ámbito de su competencia; </w:t>
      </w:r>
    </w:p>
    <w:p w:rsidR="00B32B8D" w:rsidRPr="00ED7807" w:rsidRDefault="00B32B8D" w:rsidP="00027DB1">
      <w:pPr>
        <w:spacing w:after="160"/>
        <w:ind w:left="1080" w:hanging="360"/>
        <w:jc w:val="both"/>
        <w:rPr>
          <w:rFonts w:ascii="Arial" w:hAnsi="Arial" w:cs="Arial"/>
          <w:sz w:val="20"/>
        </w:rPr>
      </w:pPr>
      <w:r w:rsidRPr="00ED7807">
        <w:rPr>
          <w:rFonts w:ascii="Arial" w:hAnsi="Arial" w:cs="Arial"/>
          <w:b/>
          <w:sz w:val="20"/>
        </w:rPr>
        <w:t>j)</w:t>
      </w:r>
      <w:r w:rsidRPr="00ED7807">
        <w:rPr>
          <w:rFonts w:ascii="Arial" w:hAnsi="Arial" w:cs="Arial"/>
          <w:sz w:val="20"/>
        </w:rPr>
        <w:tab/>
        <w:t xml:space="preserve">Protección civil; </w:t>
      </w:r>
    </w:p>
    <w:p w:rsidR="00B32B8D" w:rsidRPr="00ED7807" w:rsidRDefault="00B32B8D" w:rsidP="00027DB1">
      <w:pPr>
        <w:spacing w:after="160"/>
        <w:ind w:left="1080" w:hanging="360"/>
        <w:jc w:val="both"/>
        <w:rPr>
          <w:rFonts w:ascii="Arial" w:hAnsi="Arial" w:cs="Arial"/>
          <w:sz w:val="20"/>
        </w:rPr>
      </w:pPr>
      <w:r w:rsidRPr="00ED7807">
        <w:rPr>
          <w:rFonts w:ascii="Arial" w:hAnsi="Arial" w:cs="Arial"/>
          <w:b/>
          <w:sz w:val="20"/>
        </w:rPr>
        <w:t>k)</w:t>
      </w:r>
      <w:r w:rsidRPr="00ED7807">
        <w:rPr>
          <w:rFonts w:ascii="Arial" w:hAnsi="Arial" w:cs="Arial"/>
          <w:sz w:val="20"/>
        </w:rPr>
        <w:tab/>
        <w:t xml:space="preserve">Prevención y atención de enfermedades derivadas de los efectos del cambio climático; </w:t>
      </w:r>
    </w:p>
    <w:p w:rsidR="00B32B8D" w:rsidRPr="00ED7807" w:rsidRDefault="00B32B8D" w:rsidP="00027DB1">
      <w:pPr>
        <w:spacing w:after="160"/>
        <w:ind w:left="1080" w:hanging="360"/>
        <w:jc w:val="both"/>
        <w:rPr>
          <w:rFonts w:ascii="Arial" w:hAnsi="Arial" w:cs="Arial"/>
          <w:sz w:val="20"/>
        </w:rPr>
      </w:pPr>
      <w:r w:rsidRPr="00ED7807">
        <w:rPr>
          <w:rFonts w:ascii="Arial" w:hAnsi="Arial" w:cs="Arial"/>
          <w:b/>
          <w:sz w:val="20"/>
        </w:rPr>
        <w:t>l)</w:t>
      </w:r>
      <w:r w:rsidRPr="00ED7807">
        <w:rPr>
          <w:rFonts w:ascii="Arial" w:hAnsi="Arial" w:cs="Arial"/>
          <w:sz w:val="20"/>
        </w:rPr>
        <w:tab/>
        <w:t xml:space="preserve">Promover la investigación e innovación científica y tecnológica en el Estado, que permita enfrentar el fenómeno del cambio climático; </w:t>
      </w:r>
    </w:p>
    <w:p w:rsidR="00B32B8D" w:rsidRPr="00ED7807" w:rsidRDefault="00B32B8D" w:rsidP="00027DB1">
      <w:pPr>
        <w:spacing w:after="160"/>
        <w:ind w:left="1080" w:hanging="360"/>
        <w:jc w:val="both"/>
        <w:rPr>
          <w:rFonts w:ascii="Arial" w:hAnsi="Arial" w:cs="Arial"/>
          <w:sz w:val="20"/>
        </w:rPr>
      </w:pPr>
      <w:r w:rsidRPr="00ED7807">
        <w:rPr>
          <w:rFonts w:ascii="Arial" w:hAnsi="Arial" w:cs="Arial"/>
          <w:b/>
          <w:sz w:val="20"/>
        </w:rPr>
        <w:t>m)</w:t>
      </w:r>
      <w:r w:rsidRPr="00ED7807">
        <w:rPr>
          <w:rFonts w:ascii="Arial" w:hAnsi="Arial" w:cs="Arial"/>
          <w:sz w:val="20"/>
        </w:rPr>
        <w:tab/>
        <w:t>Promover el desarrollo económico bajo en carbono en el territorio del Estado; e</w:t>
      </w:r>
    </w:p>
    <w:p w:rsidR="00B32B8D" w:rsidRPr="00ED7807" w:rsidRDefault="00B32B8D" w:rsidP="00027DB1">
      <w:pPr>
        <w:spacing w:after="160"/>
        <w:ind w:left="1080" w:hanging="360"/>
        <w:jc w:val="both"/>
        <w:rPr>
          <w:rFonts w:ascii="Arial" w:hAnsi="Arial" w:cs="Arial"/>
          <w:sz w:val="20"/>
        </w:rPr>
      </w:pPr>
      <w:r w:rsidRPr="00ED7807">
        <w:rPr>
          <w:rFonts w:ascii="Arial" w:hAnsi="Arial" w:cs="Arial"/>
          <w:b/>
          <w:sz w:val="20"/>
        </w:rPr>
        <w:t>n)</w:t>
      </w:r>
      <w:r w:rsidRPr="00ED7807">
        <w:rPr>
          <w:rFonts w:ascii="Arial" w:hAnsi="Arial" w:cs="Arial"/>
          <w:b/>
          <w:sz w:val="20"/>
        </w:rPr>
        <w:tab/>
      </w:r>
      <w:r w:rsidRPr="00ED7807">
        <w:rPr>
          <w:rFonts w:ascii="Arial" w:hAnsi="Arial" w:cs="Arial"/>
          <w:sz w:val="20"/>
        </w:rPr>
        <w:t>Impulsar la eficiencia energética para el desarrollo sustentable del Estado.</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 xml:space="preserve">Coordinar a las diferentes dependencias y entidades de la Administración Pública Estatal, para que desarrollen sus programas y acciones, enfocados a la mitigación de gases y compuestos de efecto invernadero y a la adaptación al cambio climático, así como el desarrollo sustentable en el Estado; </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 xml:space="preserve">Coadyuvar con la Secretaría en la integración del inventario de gases de efecto invernadero y verificar su publicación; </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 xml:space="preserve">Proponer, apoyar y difundir estudios, diagnósticos y prospectivas sobre medidas de adaptación y mitigación al cambio climático; </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Participar en la elaboración de normas técnicas en materia de cambio climático, así como en su vigilancia y cumplimiento;</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Aprobar los criterios y procedimientos propuestos por la Secretaría para evaluar y vigilar el cumplimiento del Programa Estatal, así como las metas e indicadores de efectividad e impacto de las acciones de mitigación y adaptación que se propongan;</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 xml:space="preserve">Promover la asignación de recursos para el Fondo de Cambio Climático del Estado de Tamaulipas, y en su caso, para los fondos municipales de cambio climático constituidos; </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 xml:space="preserve">Diseñar estrategias financieras que generen recursos al Estado, a través de los mecanismos económicos previstos en los instrumentos estatales, nacionales e internacionales en materia de cambio climático; </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 xml:space="preserve">Conocer de los convenios de coordinación con la Federación, entidades federativas y los municipios, para la implementación de acciones para la mitigación y adaptación al cambio climático que firme la Secretaría a nombre del Estado; </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Promover reuniones de trabajo con los sectores social, productivo y de apoyo, con la finalidad de conocer los avances que en materia de cambio climático se han desarrollado en el Estado, nacional e internacional, a fin de mantenerse a la vanguardia del conocimiento que sirva para una mejor toma de decisiones en la materia, para ello se integrará un Consejo Consultivo de Cambio Climático, el cual emitirá recomendaciones a la Comisión Intersecretarial para una mejor toma de decisiones;</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Promover estrategias de difusión de programas y proyectos integrales de adaptación y mitigación de emisiones de gases de efecto invernadero en el Estado;</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 xml:space="preserve">Diseñar y coordinar estrategias de difusión en materia de cambio climático, para la sociedad en general; </w:t>
      </w:r>
    </w:p>
    <w:p w:rsidR="00B32B8D"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Diseñar y coordinar estrategias de difusión en eficiencia energética como medida de mitigación;</w:t>
      </w:r>
    </w:p>
    <w:p w:rsidR="009F6360" w:rsidRPr="00ED7807" w:rsidRDefault="009F6360" w:rsidP="009F6360">
      <w:pPr>
        <w:spacing w:after="160"/>
        <w:jc w:val="both"/>
        <w:rPr>
          <w:rFonts w:ascii="Arial" w:hAnsi="Arial" w:cs="Arial"/>
          <w:sz w:val="20"/>
        </w:rPr>
      </w:pP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lastRenderedPageBreak/>
        <w:t xml:space="preserve">Establecer un sistema de información para difundir los objetivos, programas, proyectos, acciones, trabajos y resultados del Programa Estatal de Cambio Climático del Estado de Tamaulipas, así como publicar un informe anual de actividades, el cual se integrará al Sistema Estatal de Información; </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 xml:space="preserve">Promover la inclusión de contenidos sobre los efectos del cambio climático y acciones para enfrentarlo, en los programas escolares de todos los niveles educativos; </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Coordinar las acciones necesarias tendientes a la elaboración de programas municipales de cambio climático;</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Promover la incorporación de estrategias de adaptación y mitigación al cambio climático en las actividades económicas y sociales;</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Fomentar la participación de los sectores social, productivo y de apoyo en la instrumentación del Programa Estatal;</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Promover con los sectores social, productivo y de apoyo, la realización de acciones e inversiones concertadas en mitigación y adaptación al cambio climático;</w:t>
      </w:r>
    </w:p>
    <w:p w:rsidR="00B32B8D"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Promover la participación corresponsable de la sociedad en la adaptación y mitigación, de conformidad con lo dispuesto en el Programa Estatal y las leyes estatales aplicables;</w:t>
      </w:r>
    </w:p>
    <w:p w:rsidR="00CC323B" w:rsidRDefault="00CC323B" w:rsidP="00CC323B">
      <w:pPr>
        <w:spacing w:after="160"/>
        <w:ind w:left="709" w:hanging="709"/>
        <w:jc w:val="both"/>
        <w:rPr>
          <w:rFonts w:ascii="Arial" w:hAnsi="Arial" w:cs="Arial"/>
          <w:sz w:val="20"/>
        </w:rPr>
      </w:pPr>
      <w:r w:rsidRPr="00D21A86">
        <w:rPr>
          <w:rFonts w:ascii="Arial" w:hAnsi="Arial" w:cs="Arial"/>
          <w:b/>
          <w:sz w:val="20"/>
        </w:rPr>
        <w:t>XXII Bis.</w:t>
      </w:r>
      <w:r w:rsidRPr="00CC323B">
        <w:rPr>
          <w:rFonts w:ascii="Arial" w:hAnsi="Arial" w:cs="Arial"/>
          <w:sz w:val="20"/>
        </w:rPr>
        <w:t xml:space="preserve"> Coadyuvar con la Secretaría de Desarrollo Energético de Tamaulipas en el fomento de empleos verdes;</w:t>
      </w:r>
    </w:p>
    <w:p w:rsidR="00D21A86" w:rsidRPr="00293EB0" w:rsidRDefault="00D21A86" w:rsidP="00D21A86">
      <w:pPr>
        <w:autoSpaceDE w:val="0"/>
        <w:autoSpaceDN w:val="0"/>
        <w:adjustRightInd w:val="0"/>
        <w:ind w:left="1004"/>
        <w:contextualSpacing/>
        <w:jc w:val="right"/>
        <w:rPr>
          <w:rFonts w:cs="Arial"/>
          <w:b/>
          <w:sz w:val="20"/>
          <w:lang w:val="pt-BR"/>
        </w:rPr>
      </w:pPr>
      <w:r>
        <w:rPr>
          <w:rFonts w:ascii="Arial" w:hAnsi="Arial" w:cs="Arial"/>
          <w:b/>
          <w:i/>
          <w:sz w:val="16"/>
          <w:szCs w:val="16"/>
          <w:lang w:val="es-MX"/>
        </w:rPr>
        <w:t>Fracción adicionada</w:t>
      </w:r>
      <w:r w:rsidRPr="00293EB0">
        <w:rPr>
          <w:rFonts w:ascii="Arial" w:hAnsi="Arial" w:cs="Arial"/>
          <w:b/>
          <w:i/>
          <w:sz w:val="16"/>
          <w:szCs w:val="16"/>
          <w:lang w:val="es-MX"/>
        </w:rPr>
        <w:t xml:space="preserve">, P.O. Edición </w:t>
      </w:r>
      <w:r w:rsidR="009F6360" w:rsidRPr="00293EB0">
        <w:rPr>
          <w:rFonts w:ascii="Arial" w:hAnsi="Arial" w:cs="Arial"/>
          <w:b/>
          <w:i/>
          <w:sz w:val="16"/>
          <w:szCs w:val="16"/>
          <w:lang w:val="es-MX"/>
        </w:rPr>
        <w:t>V</w:t>
      </w:r>
      <w:r w:rsidR="009F6360" w:rsidRPr="009F6360">
        <w:rPr>
          <w:rFonts w:ascii="Arial" w:hAnsi="Arial" w:cs="Arial"/>
          <w:b/>
          <w:sz w:val="16"/>
          <w:szCs w:val="16"/>
          <w:lang w:val="es-MX"/>
        </w:rPr>
        <w:t xml:space="preserve">espertina </w:t>
      </w:r>
      <w:r w:rsidR="009F6360" w:rsidRPr="00293EB0">
        <w:rPr>
          <w:rFonts w:ascii="Arial" w:hAnsi="Arial" w:cs="Arial"/>
          <w:b/>
          <w:i/>
          <w:sz w:val="16"/>
          <w:szCs w:val="16"/>
          <w:lang w:val="es-MX"/>
        </w:rPr>
        <w:t>No.</w:t>
      </w:r>
      <w:r w:rsidRPr="00293EB0">
        <w:rPr>
          <w:rFonts w:ascii="Arial" w:hAnsi="Arial" w:cs="Arial"/>
          <w:b/>
          <w:i/>
          <w:sz w:val="16"/>
          <w:szCs w:val="16"/>
          <w:lang w:val="es-MX"/>
        </w:rPr>
        <w:t xml:space="preserve"> 124, del 15 de octubre de 2024</w:t>
      </w:r>
    </w:p>
    <w:p w:rsidR="00D21A86" w:rsidRPr="00ED7807" w:rsidRDefault="00D21A86" w:rsidP="00D21A86">
      <w:pPr>
        <w:spacing w:after="160"/>
        <w:ind w:left="709" w:hanging="709"/>
        <w:jc w:val="right"/>
        <w:rPr>
          <w:rFonts w:ascii="Arial" w:hAnsi="Arial" w:cs="Arial"/>
          <w:sz w:val="20"/>
        </w:rPr>
      </w:pPr>
      <w:hyperlink r:id="rId10" w:history="1">
        <w:r w:rsidRPr="00293EB0">
          <w:rPr>
            <w:rFonts w:ascii="Arial" w:hAnsi="Arial"/>
            <w:b/>
            <w:i/>
            <w:color w:val="0000FF"/>
            <w:sz w:val="16"/>
            <w:szCs w:val="16"/>
            <w:u w:val="single"/>
            <w:lang w:val="es-MX"/>
          </w:rPr>
          <w:t>http://po.tamaulipas.gob.mx/wp-content/uploads/2024/10/cxlix-124-151024-EV.pdf</w:t>
        </w:r>
      </w:hyperlink>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Proponer al Gobernador del Estado, iniciativas que permitan incorporar en el marco legal vigente en el Estado, los criterios de adaptación y mitigación al cambio climático previstos en la presente Ley;</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Diseñar el establecimiento y aplicación de incentivos que promuevan la ejecución de acciones para el cumplimiento de los objetivos de la presente Ley;</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Determinar el posicionamiento estatal a adoptar ante los foros y organismos nacionales e internacionales en materia de cambio climático, con la participación del Consejo Consultivo de Cambio Climático;</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Informar periódicamente al Gobernador del Estado sobre los avances del Programa Estatal;</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Vigilar, en el ámbito de su competencia, el cumplimiento de la presente Ley y los demás ordenamientos que de ella se deriven;</w:t>
      </w:r>
    </w:p>
    <w:p w:rsidR="00B32B8D" w:rsidRPr="00ED7807" w:rsidRDefault="00B32B8D" w:rsidP="008956F3">
      <w:pPr>
        <w:numPr>
          <w:ilvl w:val="0"/>
          <w:numId w:val="44"/>
        </w:numPr>
        <w:spacing w:after="160"/>
        <w:ind w:left="709" w:hanging="709"/>
        <w:jc w:val="both"/>
        <w:rPr>
          <w:rFonts w:ascii="Arial" w:hAnsi="Arial" w:cs="Arial"/>
          <w:sz w:val="20"/>
        </w:rPr>
      </w:pPr>
      <w:r w:rsidRPr="00ED7807">
        <w:rPr>
          <w:rFonts w:ascii="Arial" w:hAnsi="Arial" w:cs="Arial"/>
          <w:sz w:val="20"/>
        </w:rPr>
        <w:t>Atender las recomendaciones que el Consejo Consultivo realice en cumplimiento de las funciones previstas en el Reglamento; y</w:t>
      </w:r>
    </w:p>
    <w:p w:rsidR="00B32B8D" w:rsidRPr="00ED7807" w:rsidRDefault="00B32B8D" w:rsidP="008956F3">
      <w:pPr>
        <w:numPr>
          <w:ilvl w:val="0"/>
          <w:numId w:val="44"/>
        </w:numPr>
        <w:ind w:left="709" w:hanging="709"/>
        <w:contextualSpacing/>
        <w:jc w:val="both"/>
        <w:rPr>
          <w:rFonts w:ascii="Arial" w:hAnsi="Arial" w:cs="Arial"/>
          <w:sz w:val="20"/>
          <w:lang w:eastAsia="es-MX"/>
        </w:rPr>
      </w:pPr>
      <w:r w:rsidRPr="00ED7807">
        <w:rPr>
          <w:rFonts w:ascii="Arial" w:hAnsi="Arial" w:cs="Arial"/>
          <w:sz w:val="20"/>
        </w:rPr>
        <w:t>Las demás que les señalen esta Ley y otras disposiciones jurídicas aplicables.</w:t>
      </w:r>
    </w:p>
    <w:p w:rsidR="00B32B8D" w:rsidRPr="007838CF" w:rsidRDefault="00B32B8D" w:rsidP="00027DB1">
      <w:pPr>
        <w:widowControl w:val="0"/>
        <w:autoSpaceDE w:val="0"/>
        <w:autoSpaceDN w:val="0"/>
        <w:adjustRightInd w:val="0"/>
        <w:jc w:val="both"/>
        <w:rPr>
          <w:rFonts w:ascii="Arial" w:hAnsi="Arial" w:cs="Arial"/>
          <w:b/>
          <w:sz w:val="18"/>
          <w:szCs w:val="16"/>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6.</w:t>
      </w:r>
      <w:r w:rsidRPr="00ED7807">
        <w:rPr>
          <w:rFonts w:ascii="Arial" w:hAnsi="Arial" w:cs="Arial"/>
          <w:sz w:val="20"/>
          <w:lang w:eastAsia="es-MX"/>
        </w:rPr>
        <w:t xml:space="preserve"> </w:t>
      </w:r>
    </w:p>
    <w:p w:rsidR="00FA6536" w:rsidRPr="00ED7807" w:rsidRDefault="00FA6536" w:rsidP="00027DB1">
      <w:pPr>
        <w:widowControl w:val="0"/>
        <w:autoSpaceDE w:val="0"/>
        <w:autoSpaceDN w:val="0"/>
        <w:adjustRightInd w:val="0"/>
        <w:jc w:val="both"/>
        <w:rPr>
          <w:rFonts w:ascii="Arial" w:hAnsi="Arial" w:cs="Arial"/>
          <w:sz w:val="16"/>
          <w:szCs w:val="16"/>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La Comisión también se sujetará a lo dispuesto por el Decreto que le dio origen, a su Reglamento Interno, y así como a demás ordenamientos que le confieran derechos y obligaciones, enunciando, más no limitando lo referente a su integración, sus atribuciones y funcionamiento.</w:t>
      </w:r>
    </w:p>
    <w:p w:rsidR="00B32B8D" w:rsidRPr="00ED7807" w:rsidRDefault="00B32B8D" w:rsidP="00027DB1">
      <w:pPr>
        <w:widowControl w:val="0"/>
        <w:autoSpaceDE w:val="0"/>
        <w:autoSpaceDN w:val="0"/>
        <w:adjustRightInd w:val="0"/>
        <w:jc w:val="both"/>
        <w:rPr>
          <w:rFonts w:ascii="Arial" w:hAnsi="Arial" w:cs="Arial"/>
          <w:b/>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7.</w:t>
      </w:r>
      <w:r w:rsidRPr="00ED7807">
        <w:rPr>
          <w:rFonts w:ascii="Arial" w:hAnsi="Arial" w:cs="Arial"/>
          <w:sz w:val="20"/>
          <w:lang w:eastAsia="es-MX"/>
        </w:rPr>
        <w:t xml:space="preserve"> </w:t>
      </w:r>
    </w:p>
    <w:p w:rsidR="00FA6536" w:rsidRPr="00ED7807" w:rsidRDefault="00FA6536" w:rsidP="00027DB1">
      <w:pPr>
        <w:widowControl w:val="0"/>
        <w:autoSpaceDE w:val="0"/>
        <w:autoSpaceDN w:val="0"/>
        <w:adjustRightInd w:val="0"/>
        <w:jc w:val="both"/>
        <w:rPr>
          <w:rFonts w:ascii="Arial" w:hAnsi="Arial" w:cs="Arial"/>
          <w:sz w:val="12"/>
          <w:szCs w:val="12"/>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 xml:space="preserve">Corresponde a la Secretaría, las siguientes atribuciones: </w:t>
      </w:r>
    </w:p>
    <w:p w:rsidR="00FA6536" w:rsidRPr="00ED7807" w:rsidRDefault="00FA6536" w:rsidP="00027DB1">
      <w:pPr>
        <w:widowControl w:val="0"/>
        <w:autoSpaceDE w:val="0"/>
        <w:autoSpaceDN w:val="0"/>
        <w:adjustRightInd w:val="0"/>
        <w:jc w:val="both"/>
        <w:rPr>
          <w:rFonts w:ascii="Arial" w:hAnsi="Arial" w:cs="Arial"/>
          <w:sz w:val="12"/>
          <w:szCs w:val="12"/>
          <w:lang w:eastAsia="es-MX"/>
        </w:rPr>
      </w:pPr>
    </w:p>
    <w:p w:rsidR="00B32B8D"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Revisar y, en su caso, actualizar la Estrategia Estatal;</w:t>
      </w:r>
    </w:p>
    <w:p w:rsidR="009F6360" w:rsidRPr="00ED7807" w:rsidRDefault="009F6360" w:rsidP="009F6360">
      <w:pPr>
        <w:widowControl w:val="0"/>
        <w:autoSpaceDE w:val="0"/>
        <w:autoSpaceDN w:val="0"/>
        <w:adjustRightInd w:val="0"/>
        <w:spacing w:after="160"/>
        <w:jc w:val="both"/>
        <w:rPr>
          <w:rFonts w:ascii="Arial" w:hAnsi="Arial" w:cs="Arial"/>
          <w:sz w:val="20"/>
          <w:lang w:eastAsia="es-MX"/>
        </w:rPr>
      </w:pP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lastRenderedPageBreak/>
        <w:t>Elaborar y aplicar el Programa Estatal, en concordancia con los lineamientos establecidos en la Estrategia Estatal;</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Impulsar y participar en proyectos que contribuyan a la captura de carbono, prevención de riesgos y contingencias ambientales, así como desastres por impactos adversos del cambio climático;</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Promover la incorporación gradual de ecosistemas a esquemas de conservación;</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Desarrollar y ejecutar la Estrategia Estatal para la Conservación y el Uso Sustentable de la Biodiversidad para alcanzar la protección y manejo sustentable de la biodiversidad en el Estado, ante el cambio climático;</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Proponer el establecimiento de nuevas áreas naturales protegidas, corredores biológicos u otras modalidades de conservación y zonas prioritarias de conservación biológica que faciliten el intercambio genético y se favorezca la adaptación natural de la biodiversidad al cambio climático, a través del mantenimiento e incremento de la flora y fauna nativa y otras medidas de manejo;</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Proponer el establecimiento de medidas encaminadas a la captura de carbono derivada de la preservación de los ecosistemas y la biodiversidad;</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Proponer medidas encaminadas a incidir sobre la reducción de emisiones de gases de efecto invernadero generadas por las fuentes de competencia estatal;</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Promover el desarrollo y la instalación de infraestructura y acciones encaminadas a minimizar y valorizar los residuos, así como para reducir y evitar las emisiones de metano provenientes de los residuos sólidos urbanos;</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Desarrollar la instalación de infraestructura y acciones encaminadas a minimizar y valorizar los residuos, así como para reducir y evitar las emisiones de metano provenientes de los residuos de manejo especial;</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Realizar campañas de educación e información en materia de cambio climático en los sectores público y social para el uso de combustibles menos contaminantes en las fuentes fijas y móviles de jurisdicción estatal, sistemas de energía renovable y de emisiones derivadas por los patrones de producción y consumo;</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Impulsar, participar y coordinar proyectos de reducción, compensación y mitigación de emisiones de gases de efecto invernadero;</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Establecer y mantener actualizados los inventarios de emisiones a la atmósfera e Inventario Estatal; y reportar el impacto de las acciones de reducción, compensación y mitigación en el Estado;</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Elaborar, integrar y difundir la información de las categorías de fuentes emisoras de gases de efecto invernadero de competencia estatal;</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Integrar el Registro Estatal con las fuentes que se identifiquen sujetas a reporte, de competencia estatal;</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Integrar, actualizar y dar seguimiento, en coordinación con las autoridades en materia de cambio climático, a la Plataforma Estatal sobre Cambio Climático;</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Formular, regular, dirigir y participar en la implementación de acciones de reducción, compensación y mitigación del cambio climático, y de instrumentos de la política ambiental, en las materias de:</w:t>
      </w:r>
    </w:p>
    <w:p w:rsidR="00B32B8D" w:rsidRPr="00ED7807" w:rsidRDefault="00B32B8D" w:rsidP="00C878E1">
      <w:pPr>
        <w:widowControl w:val="0"/>
        <w:autoSpaceDE w:val="0"/>
        <w:autoSpaceDN w:val="0"/>
        <w:adjustRightInd w:val="0"/>
        <w:spacing w:after="160"/>
        <w:ind w:left="1077" w:hanging="357"/>
        <w:jc w:val="both"/>
        <w:rPr>
          <w:rFonts w:ascii="Arial" w:hAnsi="Arial" w:cs="Arial"/>
          <w:sz w:val="20"/>
          <w:lang w:eastAsia="es-MX"/>
        </w:rPr>
      </w:pPr>
      <w:r w:rsidRPr="00ED7807">
        <w:rPr>
          <w:rFonts w:ascii="Arial" w:hAnsi="Arial" w:cs="Arial"/>
          <w:b/>
          <w:sz w:val="20"/>
          <w:lang w:eastAsia="es-MX"/>
        </w:rPr>
        <w:t xml:space="preserve">a) </w:t>
      </w:r>
      <w:r w:rsidRPr="00ED7807">
        <w:rPr>
          <w:rFonts w:ascii="Arial" w:hAnsi="Arial" w:cs="Arial"/>
          <w:sz w:val="20"/>
          <w:lang w:eastAsia="es-MX"/>
        </w:rPr>
        <w:t>Desarrollo urbano y ordenamiento ecológico territorial, en el ámbito de su competencia;</w:t>
      </w:r>
    </w:p>
    <w:p w:rsidR="00B32B8D" w:rsidRPr="00ED7807" w:rsidRDefault="00B32B8D" w:rsidP="00C878E1">
      <w:pPr>
        <w:widowControl w:val="0"/>
        <w:autoSpaceDE w:val="0"/>
        <w:autoSpaceDN w:val="0"/>
        <w:adjustRightInd w:val="0"/>
        <w:spacing w:after="160"/>
        <w:ind w:left="1077" w:hanging="357"/>
        <w:jc w:val="both"/>
        <w:rPr>
          <w:rFonts w:ascii="Arial" w:hAnsi="Arial" w:cs="Arial"/>
          <w:sz w:val="20"/>
          <w:lang w:eastAsia="es-MX"/>
        </w:rPr>
      </w:pPr>
      <w:r w:rsidRPr="00ED7807">
        <w:rPr>
          <w:rFonts w:ascii="Arial" w:hAnsi="Arial" w:cs="Arial"/>
          <w:b/>
          <w:sz w:val="20"/>
          <w:lang w:eastAsia="es-MX"/>
        </w:rPr>
        <w:t xml:space="preserve">b) </w:t>
      </w:r>
      <w:r w:rsidRPr="00ED7807">
        <w:rPr>
          <w:rFonts w:ascii="Arial" w:hAnsi="Arial" w:cs="Arial"/>
          <w:sz w:val="20"/>
          <w:lang w:eastAsia="es-MX"/>
        </w:rPr>
        <w:t>Emisiones a la atmósfera;</w:t>
      </w:r>
    </w:p>
    <w:p w:rsidR="00B32B8D" w:rsidRPr="00ED7807" w:rsidRDefault="00B32B8D" w:rsidP="00C878E1">
      <w:pPr>
        <w:widowControl w:val="0"/>
        <w:autoSpaceDE w:val="0"/>
        <w:autoSpaceDN w:val="0"/>
        <w:adjustRightInd w:val="0"/>
        <w:spacing w:after="160"/>
        <w:ind w:left="1077" w:hanging="357"/>
        <w:jc w:val="both"/>
        <w:rPr>
          <w:rFonts w:ascii="Arial" w:hAnsi="Arial" w:cs="Arial"/>
          <w:sz w:val="20"/>
          <w:lang w:eastAsia="es-MX"/>
        </w:rPr>
      </w:pPr>
      <w:r w:rsidRPr="00ED7807">
        <w:rPr>
          <w:rFonts w:ascii="Arial" w:hAnsi="Arial" w:cs="Arial"/>
          <w:b/>
          <w:sz w:val="20"/>
          <w:lang w:eastAsia="es-MX"/>
        </w:rPr>
        <w:t xml:space="preserve">c) </w:t>
      </w:r>
      <w:r w:rsidRPr="00ED7807">
        <w:rPr>
          <w:rFonts w:ascii="Arial" w:hAnsi="Arial" w:cs="Arial"/>
          <w:sz w:val="20"/>
          <w:lang w:eastAsia="es-MX"/>
        </w:rPr>
        <w:t>Transporte eficiente y sustentable;</w:t>
      </w:r>
    </w:p>
    <w:p w:rsidR="00B32B8D" w:rsidRPr="00ED7807" w:rsidRDefault="00B32B8D" w:rsidP="00C878E1">
      <w:pPr>
        <w:widowControl w:val="0"/>
        <w:autoSpaceDE w:val="0"/>
        <w:autoSpaceDN w:val="0"/>
        <w:adjustRightInd w:val="0"/>
        <w:spacing w:after="160"/>
        <w:ind w:left="1077" w:hanging="357"/>
        <w:jc w:val="both"/>
        <w:rPr>
          <w:rFonts w:ascii="Arial" w:hAnsi="Arial" w:cs="Arial"/>
          <w:sz w:val="20"/>
          <w:lang w:eastAsia="es-MX"/>
        </w:rPr>
      </w:pPr>
      <w:r w:rsidRPr="00ED7807">
        <w:rPr>
          <w:rFonts w:ascii="Arial" w:hAnsi="Arial" w:cs="Arial"/>
          <w:b/>
          <w:sz w:val="20"/>
          <w:lang w:eastAsia="es-MX"/>
        </w:rPr>
        <w:lastRenderedPageBreak/>
        <w:t>d)</w:t>
      </w:r>
      <w:r w:rsidRPr="00ED7807">
        <w:rPr>
          <w:rFonts w:ascii="Arial" w:hAnsi="Arial" w:cs="Arial"/>
          <w:sz w:val="20"/>
          <w:lang w:eastAsia="es-MX"/>
        </w:rPr>
        <w:t xml:space="preserve"> Residuos de manejo especial;</w:t>
      </w:r>
    </w:p>
    <w:p w:rsidR="00B32B8D" w:rsidRPr="00ED7807" w:rsidRDefault="00B32B8D" w:rsidP="00C878E1">
      <w:pPr>
        <w:widowControl w:val="0"/>
        <w:autoSpaceDE w:val="0"/>
        <w:autoSpaceDN w:val="0"/>
        <w:adjustRightInd w:val="0"/>
        <w:spacing w:after="160"/>
        <w:ind w:left="1077" w:hanging="357"/>
        <w:jc w:val="both"/>
        <w:rPr>
          <w:rFonts w:ascii="Arial" w:hAnsi="Arial" w:cs="Arial"/>
          <w:sz w:val="20"/>
          <w:lang w:eastAsia="es-MX"/>
        </w:rPr>
      </w:pPr>
      <w:r w:rsidRPr="00ED7807">
        <w:rPr>
          <w:rFonts w:ascii="Arial" w:hAnsi="Arial" w:cs="Arial"/>
          <w:b/>
          <w:sz w:val="20"/>
          <w:lang w:eastAsia="es-MX"/>
        </w:rPr>
        <w:t>e)</w:t>
      </w:r>
      <w:r w:rsidRPr="00ED7807">
        <w:rPr>
          <w:rFonts w:ascii="Arial" w:hAnsi="Arial" w:cs="Arial"/>
          <w:sz w:val="20"/>
          <w:lang w:eastAsia="es-MX"/>
        </w:rPr>
        <w:t xml:space="preserve"> Impactos ambientales en sectores productivos; y</w:t>
      </w:r>
    </w:p>
    <w:p w:rsidR="00B32B8D" w:rsidRPr="00ED7807" w:rsidRDefault="00B32B8D" w:rsidP="00C878E1">
      <w:pPr>
        <w:widowControl w:val="0"/>
        <w:autoSpaceDE w:val="0"/>
        <w:autoSpaceDN w:val="0"/>
        <w:adjustRightInd w:val="0"/>
        <w:spacing w:after="160"/>
        <w:ind w:left="1080" w:hanging="360"/>
        <w:jc w:val="both"/>
        <w:rPr>
          <w:rFonts w:ascii="Arial" w:hAnsi="Arial" w:cs="Arial"/>
          <w:sz w:val="20"/>
          <w:lang w:eastAsia="es-MX"/>
        </w:rPr>
      </w:pPr>
      <w:r w:rsidRPr="00ED7807">
        <w:rPr>
          <w:rFonts w:ascii="Arial" w:hAnsi="Arial" w:cs="Arial"/>
          <w:b/>
          <w:sz w:val="20"/>
          <w:lang w:eastAsia="es-MX"/>
        </w:rPr>
        <w:t>f)</w:t>
      </w:r>
      <w:r w:rsidRPr="00ED7807">
        <w:rPr>
          <w:rFonts w:ascii="Arial" w:hAnsi="Arial" w:cs="Arial"/>
          <w:sz w:val="20"/>
          <w:lang w:eastAsia="es-MX"/>
        </w:rPr>
        <w:t xml:space="preserve"> Energías renovables y eficiencia energética.</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Gestionar fondos para apoyar e implementar acciones en la materia;</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Promover la celebración de convenios de coordinación con la Federación, entidades federativas y los municipios, así como, con los sectores social y privado y ejidos para la implementación de actividades e inversiones que promuevan la ejecución de acciones para la mitigación y adaptación al cambio climático;</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Promover y asesorar a los municipios del Estado en la elaboración de programas municipales de cambio climático;</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Remitir, a la autoridad competente a nivel federal, la información que soliciten respecto del cumplimiento del Programa Estatal y de la Estrategia Estatal;</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Elaborar el Informe de Comunicación Estatal por lo menos cada tres años;</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Gestionar e impulsar Instrumentos económicos en la materia;</w:t>
      </w:r>
    </w:p>
    <w:p w:rsidR="00B32B8D" w:rsidRPr="00ED7807" w:rsidRDefault="00B32B8D" w:rsidP="008956F3">
      <w:pPr>
        <w:widowControl w:val="0"/>
        <w:numPr>
          <w:ilvl w:val="0"/>
          <w:numId w:val="45"/>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Vigilar, en el ámbito de su competencia, el cumplimiento de la presente Ley y los demás ordenamientos que de ella se deriven, así como, sancionar su incumplimiento; y</w:t>
      </w:r>
    </w:p>
    <w:p w:rsidR="00B32B8D" w:rsidRPr="00ED7807" w:rsidRDefault="00B32B8D" w:rsidP="008956F3">
      <w:pPr>
        <w:widowControl w:val="0"/>
        <w:numPr>
          <w:ilvl w:val="0"/>
          <w:numId w:val="45"/>
        </w:numPr>
        <w:autoSpaceDE w:val="0"/>
        <w:autoSpaceDN w:val="0"/>
        <w:adjustRightInd w:val="0"/>
        <w:ind w:hanging="720"/>
        <w:jc w:val="both"/>
        <w:rPr>
          <w:rFonts w:ascii="Arial" w:hAnsi="Arial" w:cs="Arial"/>
          <w:sz w:val="20"/>
          <w:lang w:eastAsia="es-MX"/>
        </w:rPr>
      </w:pPr>
      <w:r w:rsidRPr="00ED7807">
        <w:rPr>
          <w:rFonts w:ascii="Arial" w:hAnsi="Arial" w:cs="Arial"/>
          <w:sz w:val="20"/>
          <w:lang w:eastAsia="es-MX"/>
        </w:rPr>
        <w:t>Las demás que establezcan la presente Ley y las disposiciones jurídicas aplicables.</w:t>
      </w:r>
    </w:p>
    <w:p w:rsidR="00B32B8D" w:rsidRPr="00ED7807" w:rsidRDefault="00B32B8D" w:rsidP="00027DB1">
      <w:pPr>
        <w:jc w:val="both"/>
        <w:rPr>
          <w:rFonts w:ascii="Arial" w:hAnsi="Arial" w:cs="Arial"/>
          <w:spacing w:val="-1"/>
          <w:sz w:val="20"/>
          <w:lang w:eastAsia="es-MX"/>
        </w:rPr>
      </w:pPr>
    </w:p>
    <w:p w:rsidR="00B32B8D" w:rsidRPr="00ED7807" w:rsidRDefault="00B32B8D" w:rsidP="00027DB1">
      <w:pPr>
        <w:tabs>
          <w:tab w:val="left" w:pos="2350"/>
        </w:tabs>
        <w:jc w:val="both"/>
        <w:rPr>
          <w:rFonts w:ascii="Arial" w:hAnsi="Arial" w:cs="Arial"/>
          <w:b/>
          <w:sz w:val="20"/>
          <w:lang w:eastAsia="es-MX"/>
        </w:rPr>
      </w:pPr>
      <w:r w:rsidRPr="00ED7807">
        <w:rPr>
          <w:rFonts w:ascii="Arial" w:hAnsi="Arial" w:cs="Arial"/>
          <w:b/>
          <w:sz w:val="20"/>
          <w:lang w:eastAsia="es-MX"/>
        </w:rPr>
        <w:t xml:space="preserve">ARTÍCULO 8. </w:t>
      </w:r>
    </w:p>
    <w:p w:rsidR="00C07383" w:rsidRPr="00ED7807" w:rsidRDefault="00C07383" w:rsidP="00027DB1">
      <w:pPr>
        <w:tabs>
          <w:tab w:val="left" w:pos="2350"/>
        </w:tabs>
        <w:jc w:val="both"/>
        <w:rPr>
          <w:rFonts w:ascii="Arial" w:hAnsi="Arial" w:cs="Arial"/>
          <w:b/>
          <w:sz w:val="20"/>
          <w:lang w:eastAsia="es-MX"/>
        </w:rPr>
      </w:pPr>
    </w:p>
    <w:p w:rsidR="00B32B8D" w:rsidRPr="00ED7807" w:rsidRDefault="00B32B8D" w:rsidP="00027DB1">
      <w:pPr>
        <w:tabs>
          <w:tab w:val="left" w:pos="2350"/>
        </w:tabs>
        <w:jc w:val="both"/>
        <w:rPr>
          <w:rFonts w:ascii="Arial" w:hAnsi="Arial" w:cs="Arial"/>
          <w:sz w:val="20"/>
          <w:lang w:eastAsia="es-MX"/>
        </w:rPr>
      </w:pPr>
      <w:r w:rsidRPr="00ED7807">
        <w:rPr>
          <w:rFonts w:ascii="Arial" w:hAnsi="Arial" w:cs="Arial"/>
          <w:sz w:val="20"/>
          <w:lang w:eastAsia="es-MX"/>
        </w:rPr>
        <w:t>Corresponde a las Comisiones, las siguientes atribuciones:</w:t>
      </w:r>
    </w:p>
    <w:p w:rsidR="00C07383" w:rsidRPr="00ED7807" w:rsidRDefault="00C07383" w:rsidP="00027DB1">
      <w:pPr>
        <w:tabs>
          <w:tab w:val="left" w:pos="2350"/>
        </w:tabs>
        <w:jc w:val="both"/>
        <w:rPr>
          <w:rFonts w:ascii="Arial" w:hAnsi="Arial" w:cs="Arial"/>
          <w:sz w:val="20"/>
          <w:lang w:eastAsia="es-MX"/>
        </w:rPr>
      </w:pPr>
    </w:p>
    <w:p w:rsidR="00B32B8D" w:rsidRPr="00ED7807" w:rsidRDefault="00B32B8D" w:rsidP="008956F3">
      <w:pPr>
        <w:numPr>
          <w:ilvl w:val="0"/>
          <w:numId w:val="47"/>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Analizar y dictaminar los proyectos de reforma legislativa en materia de cambio climático, así como coadyuvar con las autoridades, dependencias e instituciones de cualquier orden de gobierno para lograr una política integral, financiamiento y un marco jurídico adecuado que contrarreste los efectos adversos provocados por el cambio climático;</w:t>
      </w:r>
    </w:p>
    <w:p w:rsidR="00B32B8D" w:rsidRPr="00ED7807" w:rsidRDefault="00B32B8D" w:rsidP="008956F3">
      <w:pPr>
        <w:numPr>
          <w:ilvl w:val="0"/>
          <w:numId w:val="47"/>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Orientar y priorizar de manera adecuada los asuntos que en materia de cambio climático competen a estas Comisiones, teniendo siempre como premisa que cada decisión tomada al seno de las Comisiones sea de manera consensuada y en beneficio de la sociedad;</w:t>
      </w:r>
    </w:p>
    <w:p w:rsidR="00B32B8D" w:rsidRPr="00ED7807" w:rsidRDefault="00B32B8D" w:rsidP="008956F3">
      <w:pPr>
        <w:numPr>
          <w:ilvl w:val="0"/>
          <w:numId w:val="47"/>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Establecer la vinculación institucional permanente con las organizaciones civiles y la sociedad en general;</w:t>
      </w:r>
    </w:p>
    <w:p w:rsidR="00B32B8D" w:rsidRPr="00ED7807" w:rsidRDefault="00B32B8D" w:rsidP="008956F3">
      <w:pPr>
        <w:numPr>
          <w:ilvl w:val="0"/>
          <w:numId w:val="47"/>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Promover la implementación de políticas públicas y privadas que reduzcan la emisión de gases de efecto invernadero, así como la problemática de vulnerabilidad y adaptación ante el cambio climático;</w:t>
      </w:r>
    </w:p>
    <w:p w:rsidR="00B32B8D" w:rsidRPr="00ED7807" w:rsidRDefault="00B32B8D" w:rsidP="008956F3">
      <w:pPr>
        <w:numPr>
          <w:ilvl w:val="0"/>
          <w:numId w:val="47"/>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Incentivar la creación de proyectos estratégicos de aprovechamiento sustentable de los recursos naturales y acciones tempranas de buenas prácticas de manejo forestal en la captura de carbono;</w:t>
      </w:r>
    </w:p>
    <w:p w:rsidR="00B32B8D" w:rsidRPr="00ED7807" w:rsidRDefault="00B32B8D" w:rsidP="008956F3">
      <w:pPr>
        <w:numPr>
          <w:ilvl w:val="0"/>
          <w:numId w:val="47"/>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Diseñar, promover e impulsar políticas educativas relacionadas con el cambio climático, con miras hacia el desarrollo sustentable;</w:t>
      </w:r>
    </w:p>
    <w:p w:rsidR="00B32B8D" w:rsidRPr="00ED7807" w:rsidRDefault="00B32B8D" w:rsidP="008956F3">
      <w:pPr>
        <w:numPr>
          <w:ilvl w:val="0"/>
          <w:numId w:val="47"/>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 xml:space="preserve">Promover la armonización de los marcos legales y de políticas sectoriales; así como la integración y </w:t>
      </w:r>
      <w:proofErr w:type="spellStart"/>
      <w:r w:rsidRPr="00ED7807">
        <w:rPr>
          <w:rFonts w:ascii="Arial" w:hAnsi="Arial" w:cs="Arial"/>
          <w:sz w:val="20"/>
          <w:lang w:eastAsia="es-MX"/>
        </w:rPr>
        <w:t>transversalización</w:t>
      </w:r>
      <w:proofErr w:type="spellEnd"/>
      <w:r w:rsidRPr="00ED7807">
        <w:rPr>
          <w:rFonts w:ascii="Arial" w:hAnsi="Arial" w:cs="Arial"/>
          <w:sz w:val="20"/>
          <w:lang w:eastAsia="es-MX"/>
        </w:rPr>
        <w:t xml:space="preserve"> del cambio climático en los procesos de planeación y </w:t>
      </w:r>
      <w:proofErr w:type="spellStart"/>
      <w:r w:rsidRPr="00ED7807">
        <w:rPr>
          <w:rFonts w:ascii="Arial" w:hAnsi="Arial" w:cs="Arial"/>
          <w:sz w:val="20"/>
          <w:lang w:eastAsia="es-MX"/>
        </w:rPr>
        <w:t>presupuestación</w:t>
      </w:r>
      <w:proofErr w:type="spellEnd"/>
      <w:r w:rsidRPr="00ED7807">
        <w:rPr>
          <w:rFonts w:ascii="Arial" w:hAnsi="Arial" w:cs="Arial"/>
          <w:sz w:val="20"/>
          <w:lang w:eastAsia="es-MX"/>
        </w:rPr>
        <w:t>, para lograr presupuestos suficientes, específicos y multianuales;</w:t>
      </w:r>
    </w:p>
    <w:p w:rsidR="00B32B8D" w:rsidRPr="00ED7807" w:rsidRDefault="00B32B8D" w:rsidP="008956F3">
      <w:pPr>
        <w:numPr>
          <w:ilvl w:val="0"/>
          <w:numId w:val="47"/>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Promover e impulsar estrategias y acciones que permitan la conservación, protección, restauración, uso y aprovechamiento de los recursos naturales que garanticen el desarrollo sustentable de las áreas naturales protegidas;</w:t>
      </w:r>
    </w:p>
    <w:p w:rsidR="00B32B8D" w:rsidRPr="00ED7807" w:rsidRDefault="00B32B8D" w:rsidP="008956F3">
      <w:pPr>
        <w:numPr>
          <w:ilvl w:val="0"/>
          <w:numId w:val="47"/>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lastRenderedPageBreak/>
        <w:t>Mantener un contacto directo y permanente con los responsables de la Coordinación del Sistema Nacional de Cambio Climático y demás integrantes del mismo, para intercambiar opiniones y propuestas sobre las políticas públicas en la materia; y</w:t>
      </w:r>
    </w:p>
    <w:p w:rsidR="00B32B8D" w:rsidRPr="00ED7807" w:rsidRDefault="00B32B8D" w:rsidP="008956F3">
      <w:pPr>
        <w:numPr>
          <w:ilvl w:val="0"/>
          <w:numId w:val="47"/>
        </w:numPr>
        <w:tabs>
          <w:tab w:val="left" w:pos="709"/>
        </w:tabs>
        <w:ind w:hanging="720"/>
        <w:contextualSpacing/>
        <w:jc w:val="both"/>
        <w:rPr>
          <w:rFonts w:ascii="Arial" w:hAnsi="Arial" w:cs="Arial"/>
          <w:sz w:val="20"/>
          <w:lang w:eastAsia="es-MX"/>
        </w:rPr>
      </w:pPr>
      <w:r w:rsidRPr="00ED7807">
        <w:rPr>
          <w:rFonts w:ascii="Arial" w:hAnsi="Arial" w:cs="Arial"/>
          <w:sz w:val="20"/>
          <w:lang w:eastAsia="es-MX"/>
        </w:rPr>
        <w:t>Las demás que establezca la presente Ley y las disposiciones jurídicas aplicables.</w:t>
      </w:r>
    </w:p>
    <w:p w:rsidR="00B32B8D" w:rsidRPr="00ED7807" w:rsidRDefault="00B32B8D" w:rsidP="00027DB1">
      <w:pPr>
        <w:tabs>
          <w:tab w:val="left" w:pos="2350"/>
        </w:tabs>
        <w:jc w:val="both"/>
        <w:rPr>
          <w:rFonts w:ascii="Arial" w:hAnsi="Arial" w:cs="Arial"/>
          <w:sz w:val="20"/>
          <w:lang w:eastAsia="es-MX"/>
        </w:rPr>
      </w:pPr>
    </w:p>
    <w:p w:rsidR="00B32B8D" w:rsidRPr="00ED7807" w:rsidRDefault="00B32B8D" w:rsidP="00027DB1">
      <w:pPr>
        <w:tabs>
          <w:tab w:val="left" w:pos="2350"/>
        </w:tabs>
        <w:jc w:val="both"/>
        <w:rPr>
          <w:rFonts w:ascii="Arial" w:hAnsi="Arial" w:cs="Arial"/>
          <w:sz w:val="20"/>
          <w:lang w:eastAsia="es-MX"/>
        </w:rPr>
      </w:pPr>
      <w:r w:rsidRPr="00ED7807">
        <w:rPr>
          <w:rFonts w:ascii="Arial" w:hAnsi="Arial" w:cs="Arial"/>
          <w:b/>
          <w:sz w:val="20"/>
          <w:lang w:eastAsia="es-MX"/>
        </w:rPr>
        <w:t>ARTÍCULO 9.</w:t>
      </w:r>
      <w:r w:rsidRPr="00ED7807">
        <w:rPr>
          <w:rFonts w:ascii="Arial" w:hAnsi="Arial" w:cs="Arial"/>
          <w:sz w:val="20"/>
          <w:lang w:eastAsia="es-MX"/>
        </w:rPr>
        <w:t xml:space="preserve"> </w:t>
      </w:r>
    </w:p>
    <w:p w:rsidR="00271F21" w:rsidRPr="00ED7807" w:rsidRDefault="00271F21" w:rsidP="00027DB1">
      <w:pPr>
        <w:tabs>
          <w:tab w:val="left" w:pos="2350"/>
        </w:tabs>
        <w:jc w:val="both"/>
        <w:rPr>
          <w:rFonts w:ascii="Arial" w:hAnsi="Arial" w:cs="Arial"/>
          <w:sz w:val="20"/>
          <w:lang w:eastAsia="es-MX"/>
        </w:rPr>
      </w:pPr>
    </w:p>
    <w:p w:rsidR="00B32B8D" w:rsidRPr="00ED7807" w:rsidRDefault="00B32B8D" w:rsidP="00027DB1">
      <w:pPr>
        <w:tabs>
          <w:tab w:val="left" w:pos="2350"/>
        </w:tabs>
        <w:jc w:val="both"/>
        <w:rPr>
          <w:rFonts w:ascii="Arial" w:hAnsi="Arial" w:cs="Arial"/>
          <w:sz w:val="20"/>
          <w:lang w:eastAsia="es-MX"/>
        </w:rPr>
      </w:pPr>
      <w:r w:rsidRPr="00ED7807">
        <w:rPr>
          <w:rFonts w:ascii="Arial" w:hAnsi="Arial" w:cs="Arial"/>
          <w:sz w:val="20"/>
          <w:lang w:eastAsia="es-MX"/>
        </w:rPr>
        <w:t xml:space="preserve">Corresponde a los municipios a través de los Ayuntamientos, las siguientes atribuciones: </w:t>
      </w:r>
    </w:p>
    <w:p w:rsidR="00806E6B" w:rsidRPr="00ED7807" w:rsidRDefault="00806E6B" w:rsidP="00027DB1">
      <w:pPr>
        <w:tabs>
          <w:tab w:val="left" w:pos="2350"/>
        </w:tabs>
        <w:jc w:val="both"/>
        <w:rPr>
          <w:rFonts w:ascii="Arial" w:hAnsi="Arial" w:cs="Arial"/>
          <w:sz w:val="20"/>
          <w:lang w:eastAsia="es-MX"/>
        </w:rPr>
      </w:pPr>
    </w:p>
    <w:p w:rsidR="00B32B8D" w:rsidRPr="00ED7807" w:rsidRDefault="00B32B8D" w:rsidP="008956F3">
      <w:pPr>
        <w:numPr>
          <w:ilvl w:val="0"/>
          <w:numId w:val="46"/>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Formular, conducir y evaluar la política municipal en materia de cambio climático en concordancia con la política nacional y estatal;</w:t>
      </w:r>
    </w:p>
    <w:p w:rsidR="00B32B8D" w:rsidRPr="00ED7807" w:rsidRDefault="00B32B8D" w:rsidP="008956F3">
      <w:pPr>
        <w:numPr>
          <w:ilvl w:val="0"/>
          <w:numId w:val="46"/>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Establecer instancias municipales especializadas que contribuyan a garantizar acciones de políticas públicas para la adaptación al cambio climático y la mitigación de gases y compuestos de efecto invernadero;</w:t>
      </w:r>
    </w:p>
    <w:p w:rsidR="00B32B8D" w:rsidRPr="00ED7807" w:rsidRDefault="00B32B8D" w:rsidP="008956F3">
      <w:pPr>
        <w:numPr>
          <w:ilvl w:val="0"/>
          <w:numId w:val="46"/>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Formular e instrumentar políticas y acciones para enfrentar al cambio climático en congruencia con el Plan Nacional de Desarrollo, la Estrategia Nacional de Cambio Climático, el Programa Especial de Cambio Climático, el Plan Estatal de Desarrollo, la Estrategia Estatal, el Programa Estatal, el Programa Municipal respectivo y con las leyes aplicables, en las siguientes materias:</w:t>
      </w:r>
    </w:p>
    <w:p w:rsidR="00B32B8D" w:rsidRPr="00ED7807" w:rsidRDefault="00B32B8D" w:rsidP="00027DB1">
      <w:pPr>
        <w:widowControl w:val="0"/>
        <w:tabs>
          <w:tab w:val="left" w:pos="1080"/>
        </w:tabs>
        <w:autoSpaceDE w:val="0"/>
        <w:autoSpaceDN w:val="0"/>
        <w:adjustRightInd w:val="0"/>
        <w:spacing w:after="160"/>
        <w:ind w:left="1080" w:hanging="360"/>
        <w:jc w:val="both"/>
        <w:rPr>
          <w:rFonts w:ascii="Arial" w:hAnsi="Arial" w:cs="Arial"/>
          <w:sz w:val="20"/>
          <w:lang w:eastAsia="es-MX"/>
        </w:rPr>
      </w:pPr>
      <w:r w:rsidRPr="00ED7807">
        <w:rPr>
          <w:rFonts w:ascii="Arial" w:hAnsi="Arial" w:cs="Arial"/>
          <w:b/>
          <w:sz w:val="20"/>
          <w:lang w:eastAsia="es-MX"/>
        </w:rPr>
        <w:t>a)</w:t>
      </w:r>
      <w:r w:rsidRPr="00ED7807">
        <w:rPr>
          <w:rFonts w:ascii="Arial" w:hAnsi="Arial" w:cs="Arial"/>
          <w:sz w:val="20"/>
          <w:lang w:eastAsia="es-MX"/>
        </w:rPr>
        <w:t xml:space="preserve"> P</w:t>
      </w:r>
      <w:r w:rsidRPr="00ED7807">
        <w:rPr>
          <w:rFonts w:ascii="Arial" w:hAnsi="Arial" w:cs="Arial"/>
          <w:spacing w:val="-1"/>
          <w:sz w:val="20"/>
          <w:lang w:eastAsia="es-MX"/>
        </w:rPr>
        <w:t>r</w:t>
      </w:r>
      <w:r w:rsidRPr="00ED7807">
        <w:rPr>
          <w:rFonts w:ascii="Arial" w:hAnsi="Arial" w:cs="Arial"/>
          <w:spacing w:val="1"/>
          <w:sz w:val="20"/>
          <w:lang w:eastAsia="es-MX"/>
        </w:rPr>
        <w:t>e</w:t>
      </w:r>
      <w:r w:rsidRPr="00ED7807">
        <w:rPr>
          <w:rFonts w:ascii="Arial" w:hAnsi="Arial" w:cs="Arial"/>
          <w:sz w:val="20"/>
          <w:lang w:eastAsia="es-MX"/>
        </w:rPr>
        <w:t>stac</w:t>
      </w:r>
      <w:r w:rsidRPr="00ED7807">
        <w:rPr>
          <w:rFonts w:ascii="Arial" w:hAnsi="Arial" w:cs="Arial"/>
          <w:spacing w:val="3"/>
          <w:sz w:val="20"/>
          <w:lang w:eastAsia="es-MX"/>
        </w:rPr>
        <w:t>i</w:t>
      </w:r>
      <w:r w:rsidRPr="00ED7807">
        <w:rPr>
          <w:rFonts w:ascii="Arial" w:hAnsi="Arial" w:cs="Arial"/>
          <w:spacing w:val="-1"/>
          <w:sz w:val="20"/>
          <w:lang w:eastAsia="es-MX"/>
        </w:rPr>
        <w:t>ó</w:t>
      </w:r>
      <w:r w:rsidRPr="00ED7807">
        <w:rPr>
          <w:rFonts w:ascii="Arial" w:hAnsi="Arial" w:cs="Arial"/>
          <w:sz w:val="20"/>
          <w:lang w:eastAsia="es-MX"/>
        </w:rPr>
        <w:t>n</w:t>
      </w:r>
      <w:r w:rsidRPr="00ED7807">
        <w:rPr>
          <w:rFonts w:ascii="Arial" w:hAnsi="Arial" w:cs="Arial"/>
          <w:spacing w:val="-9"/>
          <w:sz w:val="20"/>
          <w:lang w:eastAsia="es-MX"/>
        </w:rPr>
        <w:t xml:space="preserve"> </w:t>
      </w:r>
      <w:r w:rsidRPr="00ED7807">
        <w:rPr>
          <w:rFonts w:ascii="Arial" w:hAnsi="Arial" w:cs="Arial"/>
          <w:sz w:val="20"/>
          <w:lang w:eastAsia="es-MX"/>
        </w:rPr>
        <w:t>d</w:t>
      </w:r>
      <w:r w:rsidRPr="00ED7807">
        <w:rPr>
          <w:rFonts w:ascii="Arial" w:hAnsi="Arial" w:cs="Arial"/>
          <w:spacing w:val="-1"/>
          <w:sz w:val="20"/>
          <w:lang w:eastAsia="es-MX"/>
        </w:rPr>
        <w:t>e</w:t>
      </w:r>
      <w:r w:rsidRPr="00ED7807">
        <w:rPr>
          <w:rFonts w:ascii="Arial" w:hAnsi="Arial" w:cs="Arial"/>
          <w:sz w:val="20"/>
          <w:lang w:eastAsia="es-MX"/>
        </w:rPr>
        <w:t xml:space="preserve">l </w:t>
      </w:r>
      <w:r w:rsidRPr="00ED7807">
        <w:rPr>
          <w:rFonts w:ascii="Arial" w:hAnsi="Arial" w:cs="Arial"/>
          <w:spacing w:val="-1"/>
          <w:sz w:val="20"/>
          <w:lang w:eastAsia="es-MX"/>
        </w:rPr>
        <w:t>s</w:t>
      </w:r>
      <w:r w:rsidRPr="00ED7807">
        <w:rPr>
          <w:rFonts w:ascii="Arial" w:hAnsi="Arial" w:cs="Arial"/>
          <w:spacing w:val="1"/>
          <w:sz w:val="20"/>
          <w:lang w:eastAsia="es-MX"/>
        </w:rPr>
        <w:t>e</w:t>
      </w:r>
      <w:r w:rsidRPr="00ED7807">
        <w:rPr>
          <w:rFonts w:ascii="Arial" w:hAnsi="Arial" w:cs="Arial"/>
          <w:spacing w:val="-1"/>
          <w:sz w:val="20"/>
          <w:lang w:eastAsia="es-MX"/>
        </w:rPr>
        <w:t>r</w:t>
      </w:r>
      <w:r w:rsidRPr="00ED7807">
        <w:rPr>
          <w:rFonts w:ascii="Arial" w:hAnsi="Arial" w:cs="Arial"/>
          <w:sz w:val="20"/>
          <w:lang w:eastAsia="es-MX"/>
        </w:rPr>
        <w:t>v</w:t>
      </w:r>
      <w:r w:rsidRPr="00ED7807">
        <w:rPr>
          <w:rFonts w:ascii="Arial" w:hAnsi="Arial" w:cs="Arial"/>
          <w:spacing w:val="3"/>
          <w:sz w:val="20"/>
          <w:lang w:eastAsia="es-MX"/>
        </w:rPr>
        <w:t>i</w:t>
      </w:r>
      <w:r w:rsidRPr="00ED7807">
        <w:rPr>
          <w:rFonts w:ascii="Arial" w:hAnsi="Arial" w:cs="Arial"/>
          <w:sz w:val="20"/>
          <w:lang w:eastAsia="es-MX"/>
        </w:rPr>
        <w:t>c</w:t>
      </w:r>
      <w:r w:rsidRPr="00ED7807">
        <w:rPr>
          <w:rFonts w:ascii="Arial" w:hAnsi="Arial" w:cs="Arial"/>
          <w:spacing w:val="2"/>
          <w:sz w:val="20"/>
          <w:lang w:eastAsia="es-MX"/>
        </w:rPr>
        <w:t>i</w:t>
      </w:r>
      <w:r w:rsidRPr="00ED7807">
        <w:rPr>
          <w:rFonts w:ascii="Arial" w:hAnsi="Arial" w:cs="Arial"/>
          <w:sz w:val="20"/>
          <w:lang w:eastAsia="es-MX"/>
        </w:rPr>
        <w:t>o</w:t>
      </w:r>
      <w:r w:rsidRPr="00ED7807">
        <w:rPr>
          <w:rFonts w:ascii="Arial" w:hAnsi="Arial" w:cs="Arial"/>
          <w:spacing w:val="-9"/>
          <w:sz w:val="20"/>
          <w:lang w:eastAsia="es-MX"/>
        </w:rPr>
        <w:t xml:space="preserve"> </w:t>
      </w:r>
      <w:r w:rsidRPr="00ED7807">
        <w:rPr>
          <w:rFonts w:ascii="Arial" w:hAnsi="Arial" w:cs="Arial"/>
          <w:sz w:val="20"/>
          <w:lang w:eastAsia="es-MX"/>
        </w:rPr>
        <w:t>de</w:t>
      </w:r>
      <w:r w:rsidRPr="00ED7807">
        <w:rPr>
          <w:rFonts w:ascii="Arial" w:hAnsi="Arial" w:cs="Arial"/>
          <w:spacing w:val="-3"/>
          <w:sz w:val="20"/>
          <w:lang w:eastAsia="es-MX"/>
        </w:rPr>
        <w:t xml:space="preserve"> </w:t>
      </w:r>
      <w:r w:rsidRPr="00ED7807">
        <w:rPr>
          <w:rFonts w:ascii="Arial" w:hAnsi="Arial" w:cs="Arial"/>
          <w:sz w:val="20"/>
          <w:lang w:eastAsia="es-MX"/>
        </w:rPr>
        <w:t>ag</w:t>
      </w:r>
      <w:r w:rsidRPr="00ED7807">
        <w:rPr>
          <w:rFonts w:ascii="Arial" w:hAnsi="Arial" w:cs="Arial"/>
          <w:spacing w:val="2"/>
          <w:sz w:val="20"/>
          <w:lang w:eastAsia="es-MX"/>
        </w:rPr>
        <w:t>u</w:t>
      </w:r>
      <w:r w:rsidRPr="00ED7807">
        <w:rPr>
          <w:rFonts w:ascii="Arial" w:hAnsi="Arial" w:cs="Arial"/>
          <w:sz w:val="20"/>
          <w:lang w:eastAsia="es-MX"/>
        </w:rPr>
        <w:t>a</w:t>
      </w:r>
      <w:r w:rsidRPr="00ED7807">
        <w:rPr>
          <w:rFonts w:ascii="Arial" w:hAnsi="Arial" w:cs="Arial"/>
          <w:spacing w:val="-5"/>
          <w:sz w:val="20"/>
          <w:lang w:eastAsia="es-MX"/>
        </w:rPr>
        <w:t xml:space="preserve"> </w:t>
      </w:r>
      <w:r w:rsidRPr="00ED7807">
        <w:rPr>
          <w:rFonts w:ascii="Arial" w:hAnsi="Arial" w:cs="Arial"/>
          <w:spacing w:val="3"/>
          <w:sz w:val="20"/>
          <w:lang w:eastAsia="es-MX"/>
        </w:rPr>
        <w:t>p</w:t>
      </w:r>
      <w:r w:rsidRPr="00ED7807">
        <w:rPr>
          <w:rFonts w:ascii="Arial" w:hAnsi="Arial" w:cs="Arial"/>
          <w:spacing w:val="-1"/>
          <w:sz w:val="20"/>
          <w:lang w:eastAsia="es-MX"/>
        </w:rPr>
        <w:t>o</w:t>
      </w:r>
      <w:r w:rsidRPr="00ED7807">
        <w:rPr>
          <w:rFonts w:ascii="Arial" w:hAnsi="Arial" w:cs="Arial"/>
          <w:spacing w:val="1"/>
          <w:sz w:val="20"/>
          <w:lang w:eastAsia="es-MX"/>
        </w:rPr>
        <w:t>t</w:t>
      </w:r>
      <w:r w:rsidRPr="00ED7807">
        <w:rPr>
          <w:rFonts w:ascii="Arial" w:hAnsi="Arial" w:cs="Arial"/>
          <w:sz w:val="20"/>
          <w:lang w:eastAsia="es-MX"/>
        </w:rPr>
        <w:t>a</w:t>
      </w:r>
      <w:r w:rsidRPr="00ED7807">
        <w:rPr>
          <w:rFonts w:ascii="Arial" w:hAnsi="Arial" w:cs="Arial"/>
          <w:spacing w:val="1"/>
          <w:sz w:val="20"/>
          <w:lang w:eastAsia="es-MX"/>
        </w:rPr>
        <w:t>b</w:t>
      </w:r>
      <w:r w:rsidRPr="00ED7807">
        <w:rPr>
          <w:rFonts w:ascii="Arial" w:hAnsi="Arial" w:cs="Arial"/>
          <w:spacing w:val="3"/>
          <w:sz w:val="20"/>
          <w:lang w:eastAsia="es-MX"/>
        </w:rPr>
        <w:t>l</w:t>
      </w:r>
      <w:r w:rsidRPr="00ED7807">
        <w:rPr>
          <w:rFonts w:ascii="Arial" w:hAnsi="Arial" w:cs="Arial"/>
          <w:sz w:val="20"/>
          <w:lang w:eastAsia="es-MX"/>
        </w:rPr>
        <w:t>e</w:t>
      </w:r>
      <w:r w:rsidRPr="00ED7807">
        <w:rPr>
          <w:rFonts w:ascii="Arial" w:hAnsi="Arial" w:cs="Arial"/>
          <w:spacing w:val="-8"/>
          <w:sz w:val="20"/>
          <w:lang w:eastAsia="es-MX"/>
        </w:rPr>
        <w:t xml:space="preserve"> </w:t>
      </w:r>
      <w:r w:rsidRPr="00ED7807">
        <w:rPr>
          <w:rFonts w:ascii="Arial" w:hAnsi="Arial" w:cs="Arial"/>
          <w:sz w:val="20"/>
          <w:lang w:eastAsia="es-MX"/>
        </w:rPr>
        <w:t>y</w:t>
      </w:r>
      <w:r w:rsidRPr="00ED7807">
        <w:rPr>
          <w:rFonts w:ascii="Arial" w:hAnsi="Arial" w:cs="Arial"/>
          <w:spacing w:val="-2"/>
          <w:sz w:val="20"/>
          <w:lang w:eastAsia="es-MX"/>
        </w:rPr>
        <w:t xml:space="preserve"> </w:t>
      </w:r>
      <w:r w:rsidRPr="00ED7807">
        <w:rPr>
          <w:rFonts w:ascii="Arial" w:hAnsi="Arial" w:cs="Arial"/>
          <w:spacing w:val="-1"/>
          <w:sz w:val="20"/>
          <w:lang w:eastAsia="es-MX"/>
        </w:rPr>
        <w:t>s</w:t>
      </w:r>
      <w:r w:rsidRPr="00ED7807">
        <w:rPr>
          <w:rFonts w:ascii="Arial" w:hAnsi="Arial" w:cs="Arial"/>
          <w:sz w:val="20"/>
          <w:lang w:eastAsia="es-MX"/>
        </w:rPr>
        <w:t>a</w:t>
      </w:r>
      <w:r w:rsidRPr="00ED7807">
        <w:rPr>
          <w:rFonts w:ascii="Arial" w:hAnsi="Arial" w:cs="Arial"/>
          <w:spacing w:val="4"/>
          <w:sz w:val="20"/>
          <w:lang w:eastAsia="es-MX"/>
        </w:rPr>
        <w:t>n</w:t>
      </w:r>
      <w:r w:rsidRPr="00ED7807">
        <w:rPr>
          <w:rFonts w:ascii="Arial" w:hAnsi="Arial" w:cs="Arial"/>
          <w:spacing w:val="-1"/>
          <w:sz w:val="20"/>
          <w:lang w:eastAsia="es-MX"/>
        </w:rPr>
        <w:t>e</w:t>
      </w:r>
      <w:r w:rsidRPr="00ED7807">
        <w:rPr>
          <w:rFonts w:ascii="Arial" w:hAnsi="Arial" w:cs="Arial"/>
          <w:spacing w:val="2"/>
          <w:sz w:val="20"/>
          <w:lang w:eastAsia="es-MX"/>
        </w:rPr>
        <w:t>a</w:t>
      </w:r>
      <w:r w:rsidRPr="00ED7807">
        <w:rPr>
          <w:rFonts w:ascii="Arial" w:hAnsi="Arial" w:cs="Arial"/>
          <w:sz w:val="20"/>
          <w:lang w:eastAsia="es-MX"/>
        </w:rPr>
        <w:t>m</w:t>
      </w:r>
      <w:r w:rsidRPr="00ED7807">
        <w:rPr>
          <w:rFonts w:ascii="Arial" w:hAnsi="Arial" w:cs="Arial"/>
          <w:spacing w:val="3"/>
          <w:sz w:val="20"/>
          <w:lang w:eastAsia="es-MX"/>
        </w:rPr>
        <w:t>i</w:t>
      </w:r>
      <w:r w:rsidRPr="00ED7807">
        <w:rPr>
          <w:rFonts w:ascii="Arial" w:hAnsi="Arial" w:cs="Arial"/>
          <w:spacing w:val="-1"/>
          <w:sz w:val="20"/>
          <w:lang w:eastAsia="es-MX"/>
        </w:rPr>
        <w:t>e</w:t>
      </w:r>
      <w:r w:rsidRPr="00ED7807">
        <w:rPr>
          <w:rFonts w:ascii="Arial" w:hAnsi="Arial" w:cs="Arial"/>
          <w:spacing w:val="1"/>
          <w:sz w:val="20"/>
          <w:lang w:eastAsia="es-MX"/>
        </w:rPr>
        <w:t>nt</w:t>
      </w:r>
      <w:r w:rsidRPr="00ED7807">
        <w:rPr>
          <w:rFonts w:ascii="Arial" w:hAnsi="Arial" w:cs="Arial"/>
          <w:spacing w:val="-1"/>
          <w:sz w:val="20"/>
          <w:lang w:eastAsia="es-MX"/>
        </w:rPr>
        <w:t>o</w:t>
      </w:r>
      <w:r w:rsidRPr="00ED7807">
        <w:rPr>
          <w:rFonts w:ascii="Arial" w:hAnsi="Arial" w:cs="Arial"/>
          <w:sz w:val="20"/>
          <w:lang w:eastAsia="es-MX"/>
        </w:rPr>
        <w:t>;</w:t>
      </w:r>
    </w:p>
    <w:p w:rsidR="00B32B8D" w:rsidRPr="00ED7807" w:rsidRDefault="00B32B8D" w:rsidP="00027DB1">
      <w:pPr>
        <w:widowControl w:val="0"/>
        <w:tabs>
          <w:tab w:val="left" w:pos="1080"/>
        </w:tabs>
        <w:autoSpaceDE w:val="0"/>
        <w:autoSpaceDN w:val="0"/>
        <w:adjustRightInd w:val="0"/>
        <w:spacing w:after="160"/>
        <w:ind w:left="1080" w:hanging="360"/>
        <w:jc w:val="both"/>
        <w:rPr>
          <w:rFonts w:ascii="Arial" w:hAnsi="Arial" w:cs="Arial"/>
          <w:sz w:val="20"/>
          <w:lang w:eastAsia="es-MX"/>
        </w:rPr>
      </w:pPr>
      <w:r w:rsidRPr="00ED7807">
        <w:rPr>
          <w:rFonts w:ascii="Arial" w:hAnsi="Arial" w:cs="Arial"/>
          <w:b/>
          <w:sz w:val="20"/>
          <w:lang w:eastAsia="es-MX"/>
        </w:rPr>
        <w:t>b)</w:t>
      </w:r>
      <w:r w:rsidRPr="00ED7807">
        <w:rPr>
          <w:rFonts w:ascii="Arial" w:hAnsi="Arial" w:cs="Arial"/>
          <w:sz w:val="20"/>
          <w:lang w:eastAsia="es-MX"/>
        </w:rPr>
        <w:t xml:space="preserve"> D</w:t>
      </w:r>
      <w:r w:rsidRPr="00ED7807">
        <w:rPr>
          <w:rFonts w:ascii="Arial" w:hAnsi="Arial" w:cs="Arial"/>
          <w:spacing w:val="-1"/>
          <w:sz w:val="20"/>
          <w:lang w:eastAsia="es-MX"/>
        </w:rPr>
        <w:t>e</w:t>
      </w:r>
      <w:r w:rsidRPr="00ED7807">
        <w:rPr>
          <w:rFonts w:ascii="Arial" w:hAnsi="Arial" w:cs="Arial"/>
          <w:sz w:val="20"/>
          <w:lang w:eastAsia="es-MX"/>
        </w:rPr>
        <w:t>s</w:t>
      </w:r>
      <w:r w:rsidRPr="00ED7807">
        <w:rPr>
          <w:rFonts w:ascii="Arial" w:hAnsi="Arial" w:cs="Arial"/>
          <w:spacing w:val="2"/>
          <w:sz w:val="20"/>
          <w:lang w:eastAsia="es-MX"/>
        </w:rPr>
        <w:t>a</w:t>
      </w:r>
      <w:r w:rsidRPr="00ED7807">
        <w:rPr>
          <w:rFonts w:ascii="Arial" w:hAnsi="Arial" w:cs="Arial"/>
          <w:spacing w:val="-1"/>
          <w:sz w:val="20"/>
          <w:lang w:eastAsia="es-MX"/>
        </w:rPr>
        <w:t>r</w:t>
      </w:r>
      <w:r w:rsidRPr="00ED7807">
        <w:rPr>
          <w:rFonts w:ascii="Arial" w:hAnsi="Arial" w:cs="Arial"/>
          <w:spacing w:val="1"/>
          <w:sz w:val="20"/>
          <w:lang w:eastAsia="es-MX"/>
        </w:rPr>
        <w:t>r</w:t>
      </w:r>
      <w:r w:rsidRPr="00ED7807">
        <w:rPr>
          <w:rFonts w:ascii="Arial" w:hAnsi="Arial" w:cs="Arial"/>
          <w:spacing w:val="-1"/>
          <w:sz w:val="20"/>
          <w:lang w:eastAsia="es-MX"/>
        </w:rPr>
        <w:t>o</w:t>
      </w:r>
      <w:r w:rsidRPr="00ED7807">
        <w:rPr>
          <w:rFonts w:ascii="Arial" w:hAnsi="Arial" w:cs="Arial"/>
          <w:spacing w:val="3"/>
          <w:sz w:val="20"/>
          <w:lang w:eastAsia="es-MX"/>
        </w:rPr>
        <w:t>ll</w:t>
      </w:r>
      <w:r w:rsidRPr="00ED7807">
        <w:rPr>
          <w:rFonts w:ascii="Arial" w:hAnsi="Arial" w:cs="Arial"/>
          <w:sz w:val="20"/>
          <w:lang w:eastAsia="es-MX"/>
        </w:rPr>
        <w:t>o</w:t>
      </w:r>
      <w:r w:rsidRPr="00ED7807">
        <w:rPr>
          <w:rFonts w:ascii="Arial" w:hAnsi="Arial" w:cs="Arial"/>
          <w:spacing w:val="-11"/>
          <w:sz w:val="20"/>
          <w:lang w:eastAsia="es-MX"/>
        </w:rPr>
        <w:t xml:space="preserve"> </w:t>
      </w:r>
      <w:r w:rsidRPr="00ED7807">
        <w:rPr>
          <w:rFonts w:ascii="Arial" w:hAnsi="Arial" w:cs="Arial"/>
          <w:sz w:val="20"/>
          <w:lang w:eastAsia="es-MX"/>
        </w:rPr>
        <w:t>urba</w:t>
      </w:r>
      <w:r w:rsidRPr="00ED7807">
        <w:rPr>
          <w:rFonts w:ascii="Arial" w:hAnsi="Arial" w:cs="Arial"/>
          <w:spacing w:val="2"/>
          <w:sz w:val="20"/>
          <w:lang w:eastAsia="es-MX"/>
        </w:rPr>
        <w:t>n</w:t>
      </w:r>
      <w:r w:rsidRPr="00ED7807">
        <w:rPr>
          <w:rFonts w:ascii="Arial" w:hAnsi="Arial" w:cs="Arial"/>
          <w:sz w:val="20"/>
          <w:lang w:eastAsia="es-MX"/>
        </w:rPr>
        <w:t>o</w:t>
      </w:r>
      <w:r w:rsidRPr="00ED7807">
        <w:rPr>
          <w:rFonts w:ascii="Arial" w:hAnsi="Arial" w:cs="Arial"/>
          <w:spacing w:val="-8"/>
          <w:sz w:val="20"/>
          <w:lang w:eastAsia="es-MX"/>
        </w:rPr>
        <w:t xml:space="preserve"> </w:t>
      </w:r>
      <w:r w:rsidRPr="00ED7807">
        <w:rPr>
          <w:rFonts w:ascii="Arial" w:hAnsi="Arial" w:cs="Arial"/>
          <w:sz w:val="20"/>
          <w:lang w:eastAsia="es-MX"/>
        </w:rPr>
        <w:t xml:space="preserve">y </w:t>
      </w:r>
      <w:r w:rsidRPr="00ED7807">
        <w:rPr>
          <w:rFonts w:ascii="Arial" w:hAnsi="Arial" w:cs="Arial"/>
          <w:spacing w:val="-1"/>
          <w:sz w:val="20"/>
          <w:lang w:eastAsia="es-MX"/>
        </w:rPr>
        <w:t>or</w:t>
      </w:r>
      <w:r w:rsidRPr="00ED7807">
        <w:rPr>
          <w:rFonts w:ascii="Arial" w:hAnsi="Arial" w:cs="Arial"/>
          <w:spacing w:val="3"/>
          <w:sz w:val="20"/>
          <w:lang w:eastAsia="es-MX"/>
        </w:rPr>
        <w:t>d</w:t>
      </w:r>
      <w:r w:rsidRPr="00ED7807">
        <w:rPr>
          <w:rFonts w:ascii="Arial" w:hAnsi="Arial" w:cs="Arial"/>
          <w:spacing w:val="-1"/>
          <w:sz w:val="20"/>
          <w:lang w:eastAsia="es-MX"/>
        </w:rPr>
        <w:t>e</w:t>
      </w:r>
      <w:r w:rsidRPr="00ED7807">
        <w:rPr>
          <w:rFonts w:ascii="Arial" w:hAnsi="Arial" w:cs="Arial"/>
          <w:spacing w:val="1"/>
          <w:sz w:val="20"/>
          <w:lang w:eastAsia="es-MX"/>
        </w:rPr>
        <w:t>n</w:t>
      </w:r>
      <w:r w:rsidRPr="00ED7807">
        <w:rPr>
          <w:rFonts w:ascii="Arial" w:hAnsi="Arial" w:cs="Arial"/>
          <w:sz w:val="20"/>
          <w:lang w:eastAsia="es-MX"/>
        </w:rPr>
        <w:t>a</w:t>
      </w:r>
      <w:r w:rsidRPr="00ED7807">
        <w:rPr>
          <w:rFonts w:ascii="Arial" w:hAnsi="Arial" w:cs="Arial"/>
          <w:spacing w:val="1"/>
          <w:sz w:val="20"/>
          <w:lang w:eastAsia="es-MX"/>
        </w:rPr>
        <w:t>m</w:t>
      </w:r>
      <w:r w:rsidRPr="00ED7807">
        <w:rPr>
          <w:rFonts w:ascii="Arial" w:hAnsi="Arial" w:cs="Arial"/>
          <w:spacing w:val="3"/>
          <w:sz w:val="20"/>
          <w:lang w:eastAsia="es-MX"/>
        </w:rPr>
        <w:t>i</w:t>
      </w:r>
      <w:r w:rsidRPr="00ED7807">
        <w:rPr>
          <w:rFonts w:ascii="Arial" w:hAnsi="Arial" w:cs="Arial"/>
          <w:spacing w:val="-1"/>
          <w:sz w:val="20"/>
          <w:lang w:eastAsia="es-MX"/>
        </w:rPr>
        <w:t>e</w:t>
      </w:r>
      <w:r w:rsidRPr="00ED7807">
        <w:rPr>
          <w:rFonts w:ascii="Arial" w:hAnsi="Arial" w:cs="Arial"/>
          <w:spacing w:val="1"/>
          <w:sz w:val="20"/>
          <w:lang w:eastAsia="es-MX"/>
        </w:rPr>
        <w:t>nt</w:t>
      </w:r>
      <w:r w:rsidRPr="00ED7807">
        <w:rPr>
          <w:rFonts w:ascii="Arial" w:hAnsi="Arial" w:cs="Arial"/>
          <w:sz w:val="20"/>
          <w:lang w:eastAsia="es-MX"/>
        </w:rPr>
        <w:t>o</w:t>
      </w:r>
      <w:r w:rsidRPr="00ED7807">
        <w:rPr>
          <w:rFonts w:ascii="Arial" w:hAnsi="Arial" w:cs="Arial"/>
          <w:spacing w:val="-15"/>
          <w:sz w:val="20"/>
          <w:lang w:eastAsia="es-MX"/>
        </w:rPr>
        <w:t xml:space="preserve"> </w:t>
      </w:r>
      <w:r w:rsidRPr="00ED7807">
        <w:rPr>
          <w:rFonts w:ascii="Arial" w:hAnsi="Arial" w:cs="Arial"/>
          <w:spacing w:val="1"/>
          <w:sz w:val="20"/>
          <w:lang w:eastAsia="es-MX"/>
        </w:rPr>
        <w:t>e</w:t>
      </w:r>
      <w:r w:rsidRPr="00ED7807">
        <w:rPr>
          <w:rFonts w:ascii="Arial" w:hAnsi="Arial" w:cs="Arial"/>
          <w:sz w:val="20"/>
          <w:lang w:eastAsia="es-MX"/>
        </w:rPr>
        <w:t>c</w:t>
      </w:r>
      <w:r w:rsidRPr="00ED7807">
        <w:rPr>
          <w:rFonts w:ascii="Arial" w:hAnsi="Arial" w:cs="Arial"/>
          <w:spacing w:val="-2"/>
          <w:sz w:val="20"/>
          <w:lang w:eastAsia="es-MX"/>
        </w:rPr>
        <w:t>o</w:t>
      </w:r>
      <w:r w:rsidRPr="00ED7807">
        <w:rPr>
          <w:rFonts w:ascii="Arial" w:hAnsi="Arial" w:cs="Arial"/>
          <w:spacing w:val="3"/>
          <w:sz w:val="20"/>
          <w:lang w:eastAsia="es-MX"/>
        </w:rPr>
        <w:t>l</w:t>
      </w:r>
      <w:r w:rsidRPr="00ED7807">
        <w:rPr>
          <w:rFonts w:ascii="Arial" w:hAnsi="Arial" w:cs="Arial"/>
          <w:spacing w:val="-1"/>
          <w:sz w:val="20"/>
          <w:lang w:eastAsia="es-MX"/>
        </w:rPr>
        <w:t>ó</w:t>
      </w:r>
      <w:r w:rsidRPr="00ED7807">
        <w:rPr>
          <w:rFonts w:ascii="Arial" w:hAnsi="Arial" w:cs="Arial"/>
          <w:spacing w:val="1"/>
          <w:sz w:val="20"/>
          <w:lang w:eastAsia="es-MX"/>
        </w:rPr>
        <w:t>g</w:t>
      </w:r>
      <w:r w:rsidRPr="00ED7807">
        <w:rPr>
          <w:rFonts w:ascii="Arial" w:hAnsi="Arial" w:cs="Arial"/>
          <w:spacing w:val="3"/>
          <w:sz w:val="20"/>
          <w:lang w:eastAsia="es-MX"/>
        </w:rPr>
        <w:t>i</w:t>
      </w:r>
      <w:r w:rsidRPr="00ED7807">
        <w:rPr>
          <w:rFonts w:ascii="Arial" w:hAnsi="Arial" w:cs="Arial"/>
          <w:sz w:val="20"/>
          <w:lang w:eastAsia="es-MX"/>
        </w:rPr>
        <w:t>co</w:t>
      </w:r>
      <w:r w:rsidRPr="00ED7807">
        <w:rPr>
          <w:rFonts w:ascii="Arial" w:hAnsi="Arial" w:cs="Arial"/>
          <w:spacing w:val="-11"/>
          <w:sz w:val="20"/>
          <w:lang w:eastAsia="es-MX"/>
        </w:rPr>
        <w:t xml:space="preserve"> </w:t>
      </w:r>
      <w:r w:rsidRPr="00ED7807">
        <w:rPr>
          <w:rFonts w:ascii="Arial" w:hAnsi="Arial" w:cs="Arial"/>
          <w:sz w:val="20"/>
          <w:lang w:eastAsia="es-MX"/>
        </w:rPr>
        <w:t>t</w:t>
      </w:r>
      <w:r w:rsidRPr="00ED7807">
        <w:rPr>
          <w:rFonts w:ascii="Arial" w:hAnsi="Arial" w:cs="Arial"/>
          <w:spacing w:val="1"/>
          <w:sz w:val="20"/>
          <w:lang w:eastAsia="es-MX"/>
        </w:rPr>
        <w:t>er</w:t>
      </w:r>
      <w:r w:rsidRPr="00ED7807">
        <w:rPr>
          <w:rFonts w:ascii="Arial" w:hAnsi="Arial" w:cs="Arial"/>
          <w:spacing w:val="-1"/>
          <w:sz w:val="20"/>
          <w:lang w:eastAsia="es-MX"/>
        </w:rPr>
        <w:t>r</w:t>
      </w:r>
      <w:r w:rsidRPr="00ED7807">
        <w:rPr>
          <w:rFonts w:ascii="Arial" w:hAnsi="Arial" w:cs="Arial"/>
          <w:spacing w:val="3"/>
          <w:sz w:val="20"/>
          <w:lang w:eastAsia="es-MX"/>
        </w:rPr>
        <w:t>i</w:t>
      </w:r>
      <w:r w:rsidRPr="00ED7807">
        <w:rPr>
          <w:rFonts w:ascii="Arial" w:hAnsi="Arial" w:cs="Arial"/>
          <w:spacing w:val="1"/>
          <w:sz w:val="20"/>
          <w:lang w:eastAsia="es-MX"/>
        </w:rPr>
        <w:t>t</w:t>
      </w:r>
      <w:r w:rsidRPr="00ED7807">
        <w:rPr>
          <w:rFonts w:ascii="Arial" w:hAnsi="Arial" w:cs="Arial"/>
          <w:spacing w:val="-1"/>
          <w:sz w:val="20"/>
          <w:lang w:eastAsia="es-MX"/>
        </w:rPr>
        <w:t>or</w:t>
      </w:r>
      <w:r w:rsidRPr="00ED7807">
        <w:rPr>
          <w:rFonts w:ascii="Arial" w:hAnsi="Arial" w:cs="Arial"/>
          <w:spacing w:val="3"/>
          <w:sz w:val="20"/>
          <w:lang w:eastAsia="es-MX"/>
        </w:rPr>
        <w:t>i</w:t>
      </w:r>
      <w:r w:rsidRPr="00ED7807">
        <w:rPr>
          <w:rFonts w:ascii="Arial" w:hAnsi="Arial" w:cs="Arial"/>
          <w:spacing w:val="-2"/>
          <w:sz w:val="20"/>
          <w:lang w:eastAsia="es-MX"/>
        </w:rPr>
        <w:t>a</w:t>
      </w:r>
      <w:r w:rsidRPr="00ED7807">
        <w:rPr>
          <w:rFonts w:ascii="Arial" w:hAnsi="Arial" w:cs="Arial"/>
          <w:spacing w:val="3"/>
          <w:sz w:val="20"/>
          <w:lang w:eastAsia="es-MX"/>
        </w:rPr>
        <w:t>l</w:t>
      </w:r>
      <w:r w:rsidRPr="00ED7807">
        <w:rPr>
          <w:rFonts w:ascii="Arial" w:hAnsi="Arial" w:cs="Arial"/>
          <w:sz w:val="20"/>
          <w:lang w:eastAsia="es-MX"/>
        </w:rPr>
        <w:t>;</w:t>
      </w:r>
    </w:p>
    <w:p w:rsidR="00B32B8D" w:rsidRPr="00ED7807" w:rsidRDefault="00B32B8D" w:rsidP="00027DB1">
      <w:pPr>
        <w:widowControl w:val="0"/>
        <w:tabs>
          <w:tab w:val="left" w:pos="1080"/>
        </w:tabs>
        <w:autoSpaceDE w:val="0"/>
        <w:autoSpaceDN w:val="0"/>
        <w:adjustRightInd w:val="0"/>
        <w:spacing w:after="160"/>
        <w:ind w:left="1080" w:hanging="360"/>
        <w:jc w:val="both"/>
        <w:rPr>
          <w:rFonts w:ascii="Arial" w:hAnsi="Arial" w:cs="Arial"/>
          <w:sz w:val="20"/>
          <w:lang w:eastAsia="es-MX"/>
        </w:rPr>
      </w:pPr>
      <w:r w:rsidRPr="00ED7807">
        <w:rPr>
          <w:rFonts w:ascii="Arial" w:hAnsi="Arial" w:cs="Arial"/>
          <w:b/>
          <w:sz w:val="20"/>
          <w:lang w:eastAsia="es-MX"/>
        </w:rPr>
        <w:t>c)</w:t>
      </w:r>
      <w:r w:rsidRPr="00ED7807">
        <w:rPr>
          <w:rFonts w:ascii="Arial" w:hAnsi="Arial" w:cs="Arial"/>
          <w:sz w:val="20"/>
          <w:lang w:eastAsia="es-MX"/>
        </w:rPr>
        <w:t xml:space="preserve"> </w:t>
      </w:r>
      <w:r w:rsidRPr="00ED7807">
        <w:rPr>
          <w:rFonts w:ascii="Arial" w:hAnsi="Arial" w:cs="Arial"/>
          <w:spacing w:val="1"/>
          <w:sz w:val="20"/>
          <w:lang w:eastAsia="es-MX"/>
        </w:rPr>
        <w:t>R</w:t>
      </w:r>
      <w:r w:rsidRPr="00ED7807">
        <w:rPr>
          <w:rFonts w:ascii="Arial" w:hAnsi="Arial" w:cs="Arial"/>
          <w:spacing w:val="-1"/>
          <w:sz w:val="20"/>
          <w:lang w:eastAsia="es-MX"/>
        </w:rPr>
        <w:t>e</w:t>
      </w:r>
      <w:r w:rsidRPr="00ED7807">
        <w:rPr>
          <w:rFonts w:ascii="Arial" w:hAnsi="Arial" w:cs="Arial"/>
          <w:sz w:val="20"/>
          <w:lang w:eastAsia="es-MX"/>
        </w:rPr>
        <w:t>cu</w:t>
      </w:r>
      <w:r w:rsidRPr="00ED7807">
        <w:rPr>
          <w:rFonts w:ascii="Arial" w:hAnsi="Arial" w:cs="Arial"/>
          <w:spacing w:val="2"/>
          <w:sz w:val="20"/>
          <w:lang w:eastAsia="es-MX"/>
        </w:rPr>
        <w:t>r</w:t>
      </w:r>
      <w:r w:rsidRPr="00ED7807">
        <w:rPr>
          <w:rFonts w:ascii="Arial" w:hAnsi="Arial" w:cs="Arial"/>
          <w:sz w:val="20"/>
          <w:lang w:eastAsia="es-MX"/>
        </w:rPr>
        <w:t>s</w:t>
      </w:r>
      <w:r w:rsidRPr="00ED7807">
        <w:rPr>
          <w:rFonts w:ascii="Arial" w:hAnsi="Arial" w:cs="Arial"/>
          <w:spacing w:val="1"/>
          <w:sz w:val="20"/>
          <w:lang w:eastAsia="es-MX"/>
        </w:rPr>
        <w:t>o</w:t>
      </w:r>
      <w:r w:rsidRPr="00ED7807">
        <w:rPr>
          <w:rFonts w:ascii="Arial" w:hAnsi="Arial" w:cs="Arial"/>
          <w:sz w:val="20"/>
          <w:lang w:eastAsia="es-MX"/>
        </w:rPr>
        <w:t>s</w:t>
      </w:r>
      <w:r w:rsidRPr="00ED7807">
        <w:rPr>
          <w:rFonts w:ascii="Arial" w:hAnsi="Arial" w:cs="Arial"/>
          <w:spacing w:val="-10"/>
          <w:sz w:val="20"/>
          <w:lang w:eastAsia="es-MX"/>
        </w:rPr>
        <w:t xml:space="preserve"> </w:t>
      </w:r>
      <w:r w:rsidRPr="00ED7807">
        <w:rPr>
          <w:rFonts w:ascii="Arial" w:hAnsi="Arial" w:cs="Arial"/>
          <w:spacing w:val="1"/>
          <w:sz w:val="20"/>
          <w:lang w:eastAsia="es-MX"/>
        </w:rPr>
        <w:t>n</w:t>
      </w:r>
      <w:r w:rsidRPr="00ED7807">
        <w:rPr>
          <w:rFonts w:ascii="Arial" w:hAnsi="Arial" w:cs="Arial"/>
          <w:sz w:val="20"/>
          <w:lang w:eastAsia="es-MX"/>
        </w:rPr>
        <w:t>a</w:t>
      </w:r>
      <w:r w:rsidRPr="00ED7807">
        <w:rPr>
          <w:rFonts w:ascii="Arial" w:hAnsi="Arial" w:cs="Arial"/>
          <w:spacing w:val="1"/>
          <w:sz w:val="20"/>
          <w:lang w:eastAsia="es-MX"/>
        </w:rPr>
        <w:t>tu</w:t>
      </w:r>
      <w:r w:rsidRPr="00ED7807">
        <w:rPr>
          <w:rFonts w:ascii="Arial" w:hAnsi="Arial" w:cs="Arial"/>
          <w:spacing w:val="-1"/>
          <w:sz w:val="20"/>
          <w:lang w:eastAsia="es-MX"/>
        </w:rPr>
        <w:t>r</w:t>
      </w:r>
      <w:r w:rsidRPr="00ED7807">
        <w:rPr>
          <w:rFonts w:ascii="Arial" w:hAnsi="Arial" w:cs="Arial"/>
          <w:sz w:val="20"/>
          <w:lang w:eastAsia="es-MX"/>
        </w:rPr>
        <w:t>a</w:t>
      </w:r>
      <w:r w:rsidRPr="00ED7807">
        <w:rPr>
          <w:rFonts w:ascii="Arial" w:hAnsi="Arial" w:cs="Arial"/>
          <w:spacing w:val="3"/>
          <w:sz w:val="20"/>
          <w:lang w:eastAsia="es-MX"/>
        </w:rPr>
        <w:t>l</w:t>
      </w:r>
      <w:r w:rsidRPr="00ED7807">
        <w:rPr>
          <w:rFonts w:ascii="Arial" w:hAnsi="Arial" w:cs="Arial"/>
          <w:spacing w:val="-1"/>
          <w:sz w:val="20"/>
          <w:lang w:eastAsia="es-MX"/>
        </w:rPr>
        <w:t>e</w:t>
      </w:r>
      <w:r w:rsidRPr="00ED7807">
        <w:rPr>
          <w:rFonts w:ascii="Arial" w:hAnsi="Arial" w:cs="Arial"/>
          <w:sz w:val="20"/>
          <w:lang w:eastAsia="es-MX"/>
        </w:rPr>
        <w:t>s</w:t>
      </w:r>
      <w:r w:rsidRPr="00ED7807">
        <w:rPr>
          <w:rFonts w:ascii="Arial" w:hAnsi="Arial" w:cs="Arial"/>
          <w:spacing w:val="-8"/>
          <w:sz w:val="20"/>
          <w:lang w:eastAsia="es-MX"/>
        </w:rPr>
        <w:t xml:space="preserve"> </w:t>
      </w:r>
      <w:r w:rsidRPr="00ED7807">
        <w:rPr>
          <w:rFonts w:ascii="Arial" w:hAnsi="Arial" w:cs="Arial"/>
          <w:sz w:val="20"/>
          <w:lang w:eastAsia="es-MX"/>
        </w:rPr>
        <w:t>y</w:t>
      </w:r>
      <w:r w:rsidRPr="00ED7807">
        <w:rPr>
          <w:rFonts w:ascii="Arial" w:hAnsi="Arial" w:cs="Arial"/>
          <w:spacing w:val="-2"/>
          <w:sz w:val="20"/>
          <w:lang w:eastAsia="es-MX"/>
        </w:rPr>
        <w:t xml:space="preserve"> </w:t>
      </w:r>
      <w:r w:rsidRPr="00ED7807">
        <w:rPr>
          <w:rFonts w:ascii="Arial" w:hAnsi="Arial" w:cs="Arial"/>
          <w:spacing w:val="1"/>
          <w:sz w:val="20"/>
          <w:lang w:eastAsia="es-MX"/>
        </w:rPr>
        <w:t>pr</w:t>
      </w:r>
      <w:r w:rsidRPr="00ED7807">
        <w:rPr>
          <w:rFonts w:ascii="Arial" w:hAnsi="Arial" w:cs="Arial"/>
          <w:spacing w:val="-1"/>
          <w:sz w:val="20"/>
          <w:lang w:eastAsia="es-MX"/>
        </w:rPr>
        <w:t>o</w:t>
      </w:r>
      <w:r w:rsidRPr="00ED7807">
        <w:rPr>
          <w:rFonts w:ascii="Arial" w:hAnsi="Arial" w:cs="Arial"/>
          <w:spacing w:val="1"/>
          <w:sz w:val="20"/>
          <w:lang w:eastAsia="es-MX"/>
        </w:rPr>
        <w:t>t</w:t>
      </w:r>
      <w:r w:rsidRPr="00ED7807">
        <w:rPr>
          <w:rFonts w:ascii="Arial" w:hAnsi="Arial" w:cs="Arial"/>
          <w:spacing w:val="-1"/>
          <w:sz w:val="20"/>
          <w:lang w:eastAsia="es-MX"/>
        </w:rPr>
        <w:t>e</w:t>
      </w:r>
      <w:r w:rsidRPr="00ED7807">
        <w:rPr>
          <w:rFonts w:ascii="Arial" w:hAnsi="Arial" w:cs="Arial"/>
          <w:spacing w:val="2"/>
          <w:sz w:val="20"/>
          <w:lang w:eastAsia="es-MX"/>
        </w:rPr>
        <w:t>c</w:t>
      </w:r>
      <w:r w:rsidRPr="00ED7807">
        <w:rPr>
          <w:rFonts w:ascii="Arial" w:hAnsi="Arial" w:cs="Arial"/>
          <w:sz w:val="20"/>
          <w:lang w:eastAsia="es-MX"/>
        </w:rPr>
        <w:t>c</w:t>
      </w:r>
      <w:r w:rsidRPr="00ED7807">
        <w:rPr>
          <w:rFonts w:ascii="Arial" w:hAnsi="Arial" w:cs="Arial"/>
          <w:spacing w:val="2"/>
          <w:sz w:val="20"/>
          <w:lang w:eastAsia="es-MX"/>
        </w:rPr>
        <w:t>i</w:t>
      </w:r>
      <w:r w:rsidRPr="00ED7807">
        <w:rPr>
          <w:rFonts w:ascii="Arial" w:hAnsi="Arial" w:cs="Arial"/>
          <w:spacing w:val="-1"/>
          <w:sz w:val="20"/>
          <w:lang w:eastAsia="es-MX"/>
        </w:rPr>
        <w:t>ó</w:t>
      </w:r>
      <w:r w:rsidRPr="00ED7807">
        <w:rPr>
          <w:rFonts w:ascii="Arial" w:hAnsi="Arial" w:cs="Arial"/>
          <w:sz w:val="20"/>
          <w:lang w:eastAsia="es-MX"/>
        </w:rPr>
        <w:t>n</w:t>
      </w:r>
      <w:r w:rsidRPr="00ED7807">
        <w:rPr>
          <w:rFonts w:ascii="Arial" w:hAnsi="Arial" w:cs="Arial"/>
          <w:spacing w:val="-9"/>
          <w:sz w:val="20"/>
          <w:lang w:eastAsia="es-MX"/>
        </w:rPr>
        <w:t xml:space="preserve"> </w:t>
      </w:r>
      <w:r w:rsidRPr="00ED7807">
        <w:rPr>
          <w:rFonts w:ascii="Arial" w:hAnsi="Arial" w:cs="Arial"/>
          <w:sz w:val="20"/>
          <w:lang w:eastAsia="es-MX"/>
        </w:rPr>
        <w:t>al</w:t>
      </w:r>
      <w:r w:rsidRPr="00ED7807">
        <w:rPr>
          <w:rFonts w:ascii="Arial" w:hAnsi="Arial" w:cs="Arial"/>
          <w:spacing w:val="1"/>
          <w:sz w:val="20"/>
          <w:lang w:eastAsia="es-MX"/>
        </w:rPr>
        <w:t xml:space="preserve"> </w:t>
      </w:r>
      <w:r w:rsidRPr="00ED7807">
        <w:rPr>
          <w:rFonts w:ascii="Arial" w:hAnsi="Arial" w:cs="Arial"/>
          <w:sz w:val="20"/>
          <w:lang w:eastAsia="es-MX"/>
        </w:rPr>
        <w:t>am</w:t>
      </w:r>
      <w:r w:rsidRPr="00ED7807">
        <w:rPr>
          <w:rFonts w:ascii="Arial" w:hAnsi="Arial" w:cs="Arial"/>
          <w:spacing w:val="1"/>
          <w:sz w:val="20"/>
          <w:lang w:eastAsia="es-MX"/>
        </w:rPr>
        <w:t>b</w:t>
      </w:r>
      <w:r w:rsidRPr="00ED7807">
        <w:rPr>
          <w:rFonts w:ascii="Arial" w:hAnsi="Arial" w:cs="Arial"/>
          <w:spacing w:val="3"/>
          <w:sz w:val="20"/>
          <w:lang w:eastAsia="es-MX"/>
        </w:rPr>
        <w:t>i</w:t>
      </w:r>
      <w:r w:rsidRPr="00ED7807">
        <w:rPr>
          <w:rFonts w:ascii="Arial" w:hAnsi="Arial" w:cs="Arial"/>
          <w:spacing w:val="-1"/>
          <w:sz w:val="20"/>
          <w:lang w:eastAsia="es-MX"/>
        </w:rPr>
        <w:t>e</w:t>
      </w:r>
      <w:r w:rsidRPr="00ED7807">
        <w:rPr>
          <w:rFonts w:ascii="Arial" w:hAnsi="Arial" w:cs="Arial"/>
          <w:spacing w:val="1"/>
          <w:sz w:val="20"/>
          <w:lang w:eastAsia="es-MX"/>
        </w:rPr>
        <w:t>nt</w:t>
      </w:r>
      <w:r w:rsidRPr="00ED7807">
        <w:rPr>
          <w:rFonts w:ascii="Arial" w:hAnsi="Arial" w:cs="Arial"/>
          <w:sz w:val="20"/>
          <w:lang w:eastAsia="es-MX"/>
        </w:rPr>
        <w:t>e</w:t>
      </w:r>
      <w:r w:rsidRPr="00ED7807">
        <w:rPr>
          <w:rFonts w:ascii="Arial" w:hAnsi="Arial" w:cs="Arial"/>
          <w:spacing w:val="-10"/>
          <w:sz w:val="20"/>
          <w:lang w:eastAsia="es-MX"/>
        </w:rPr>
        <w:t xml:space="preserve"> </w:t>
      </w:r>
      <w:r w:rsidRPr="00ED7807">
        <w:rPr>
          <w:rFonts w:ascii="Arial" w:hAnsi="Arial" w:cs="Arial"/>
          <w:sz w:val="20"/>
          <w:lang w:eastAsia="es-MX"/>
        </w:rPr>
        <w:t>de</w:t>
      </w:r>
      <w:r w:rsidRPr="00ED7807">
        <w:rPr>
          <w:rFonts w:ascii="Arial" w:hAnsi="Arial" w:cs="Arial"/>
          <w:spacing w:val="-3"/>
          <w:sz w:val="20"/>
          <w:lang w:eastAsia="es-MX"/>
        </w:rPr>
        <w:t xml:space="preserve"> </w:t>
      </w:r>
      <w:r w:rsidRPr="00ED7807">
        <w:rPr>
          <w:rFonts w:ascii="Arial" w:hAnsi="Arial" w:cs="Arial"/>
          <w:spacing w:val="-1"/>
          <w:sz w:val="20"/>
          <w:lang w:eastAsia="es-MX"/>
        </w:rPr>
        <w:t>s</w:t>
      </w:r>
      <w:r w:rsidRPr="00ED7807">
        <w:rPr>
          <w:rFonts w:ascii="Arial" w:hAnsi="Arial" w:cs="Arial"/>
          <w:sz w:val="20"/>
          <w:lang w:eastAsia="es-MX"/>
        </w:rPr>
        <w:t>u</w:t>
      </w:r>
      <w:r w:rsidRPr="00ED7807">
        <w:rPr>
          <w:rFonts w:ascii="Arial" w:hAnsi="Arial" w:cs="Arial"/>
          <w:spacing w:val="-1"/>
          <w:sz w:val="20"/>
          <w:lang w:eastAsia="es-MX"/>
        </w:rPr>
        <w:t xml:space="preserve"> </w:t>
      </w:r>
      <w:r w:rsidRPr="00ED7807">
        <w:rPr>
          <w:rFonts w:ascii="Arial" w:hAnsi="Arial" w:cs="Arial"/>
          <w:spacing w:val="1"/>
          <w:sz w:val="20"/>
          <w:lang w:eastAsia="es-MX"/>
        </w:rPr>
        <w:t>c</w:t>
      </w:r>
      <w:r w:rsidRPr="00ED7807">
        <w:rPr>
          <w:rFonts w:ascii="Arial" w:hAnsi="Arial" w:cs="Arial"/>
          <w:spacing w:val="-1"/>
          <w:sz w:val="20"/>
          <w:lang w:eastAsia="es-MX"/>
        </w:rPr>
        <w:t>o</w:t>
      </w:r>
      <w:r w:rsidRPr="00ED7807">
        <w:rPr>
          <w:rFonts w:ascii="Arial" w:hAnsi="Arial" w:cs="Arial"/>
          <w:sz w:val="20"/>
          <w:lang w:eastAsia="es-MX"/>
        </w:rPr>
        <w:t>m</w:t>
      </w:r>
      <w:r w:rsidRPr="00ED7807">
        <w:rPr>
          <w:rFonts w:ascii="Arial" w:hAnsi="Arial" w:cs="Arial"/>
          <w:spacing w:val="1"/>
          <w:sz w:val="20"/>
          <w:lang w:eastAsia="es-MX"/>
        </w:rPr>
        <w:t>p</w:t>
      </w:r>
      <w:r w:rsidRPr="00ED7807">
        <w:rPr>
          <w:rFonts w:ascii="Arial" w:hAnsi="Arial" w:cs="Arial"/>
          <w:spacing w:val="-1"/>
          <w:sz w:val="20"/>
          <w:lang w:eastAsia="es-MX"/>
        </w:rPr>
        <w:t>e</w:t>
      </w:r>
      <w:r w:rsidRPr="00ED7807">
        <w:rPr>
          <w:rFonts w:ascii="Arial" w:hAnsi="Arial" w:cs="Arial"/>
          <w:spacing w:val="3"/>
          <w:sz w:val="20"/>
          <w:lang w:eastAsia="es-MX"/>
        </w:rPr>
        <w:t>t</w:t>
      </w:r>
      <w:r w:rsidRPr="00ED7807">
        <w:rPr>
          <w:rFonts w:ascii="Arial" w:hAnsi="Arial" w:cs="Arial"/>
          <w:spacing w:val="-1"/>
          <w:sz w:val="20"/>
          <w:lang w:eastAsia="es-MX"/>
        </w:rPr>
        <w:t>e</w:t>
      </w:r>
      <w:r w:rsidRPr="00ED7807">
        <w:rPr>
          <w:rFonts w:ascii="Arial" w:hAnsi="Arial" w:cs="Arial"/>
          <w:spacing w:val="1"/>
          <w:sz w:val="20"/>
          <w:lang w:eastAsia="es-MX"/>
        </w:rPr>
        <w:t>n</w:t>
      </w:r>
      <w:r w:rsidRPr="00ED7807">
        <w:rPr>
          <w:rFonts w:ascii="Arial" w:hAnsi="Arial" w:cs="Arial"/>
          <w:sz w:val="20"/>
          <w:lang w:eastAsia="es-MX"/>
        </w:rPr>
        <w:t>c</w:t>
      </w:r>
      <w:r w:rsidRPr="00ED7807">
        <w:rPr>
          <w:rFonts w:ascii="Arial" w:hAnsi="Arial" w:cs="Arial"/>
          <w:spacing w:val="2"/>
          <w:sz w:val="20"/>
          <w:lang w:eastAsia="es-MX"/>
        </w:rPr>
        <w:t>i</w:t>
      </w:r>
      <w:r w:rsidRPr="00ED7807">
        <w:rPr>
          <w:rFonts w:ascii="Arial" w:hAnsi="Arial" w:cs="Arial"/>
          <w:sz w:val="20"/>
          <w:lang w:eastAsia="es-MX"/>
        </w:rPr>
        <w:t>a;</w:t>
      </w:r>
    </w:p>
    <w:p w:rsidR="00B32B8D" w:rsidRPr="00ED7807" w:rsidRDefault="00B32B8D" w:rsidP="00027DB1">
      <w:pPr>
        <w:widowControl w:val="0"/>
        <w:tabs>
          <w:tab w:val="left" w:pos="1080"/>
        </w:tabs>
        <w:autoSpaceDE w:val="0"/>
        <w:autoSpaceDN w:val="0"/>
        <w:adjustRightInd w:val="0"/>
        <w:spacing w:after="160"/>
        <w:ind w:left="1080" w:hanging="360"/>
        <w:jc w:val="both"/>
        <w:rPr>
          <w:rFonts w:ascii="Arial" w:hAnsi="Arial" w:cs="Arial"/>
          <w:sz w:val="20"/>
          <w:lang w:eastAsia="es-MX"/>
        </w:rPr>
      </w:pPr>
      <w:r w:rsidRPr="00ED7807">
        <w:rPr>
          <w:rFonts w:ascii="Arial" w:hAnsi="Arial" w:cs="Arial"/>
          <w:b/>
          <w:spacing w:val="-1"/>
          <w:sz w:val="20"/>
          <w:lang w:eastAsia="es-MX"/>
        </w:rPr>
        <w:t>d)</w:t>
      </w:r>
      <w:r w:rsidRPr="00ED7807">
        <w:rPr>
          <w:rFonts w:ascii="Arial" w:hAnsi="Arial" w:cs="Arial"/>
          <w:spacing w:val="-1"/>
          <w:sz w:val="20"/>
          <w:lang w:eastAsia="es-MX"/>
        </w:rPr>
        <w:t xml:space="preserve"> Pro</w:t>
      </w:r>
      <w:r w:rsidRPr="00ED7807">
        <w:rPr>
          <w:rFonts w:ascii="Arial" w:hAnsi="Arial" w:cs="Arial"/>
          <w:spacing w:val="3"/>
          <w:sz w:val="20"/>
          <w:lang w:eastAsia="es-MX"/>
        </w:rPr>
        <w:t>t</w:t>
      </w:r>
      <w:r w:rsidRPr="00ED7807">
        <w:rPr>
          <w:rFonts w:ascii="Arial" w:hAnsi="Arial" w:cs="Arial"/>
          <w:spacing w:val="-1"/>
          <w:sz w:val="20"/>
          <w:lang w:eastAsia="es-MX"/>
        </w:rPr>
        <w:t>e</w:t>
      </w:r>
      <w:r w:rsidRPr="00ED7807">
        <w:rPr>
          <w:rFonts w:ascii="Arial" w:hAnsi="Arial" w:cs="Arial"/>
          <w:spacing w:val="2"/>
          <w:sz w:val="20"/>
          <w:lang w:eastAsia="es-MX"/>
        </w:rPr>
        <w:t>c</w:t>
      </w:r>
      <w:r w:rsidRPr="00ED7807">
        <w:rPr>
          <w:rFonts w:ascii="Arial" w:hAnsi="Arial" w:cs="Arial"/>
          <w:sz w:val="20"/>
          <w:lang w:eastAsia="es-MX"/>
        </w:rPr>
        <w:t>c</w:t>
      </w:r>
      <w:r w:rsidRPr="00ED7807">
        <w:rPr>
          <w:rFonts w:ascii="Arial" w:hAnsi="Arial" w:cs="Arial"/>
          <w:spacing w:val="2"/>
          <w:sz w:val="20"/>
          <w:lang w:eastAsia="es-MX"/>
        </w:rPr>
        <w:t>i</w:t>
      </w:r>
      <w:r w:rsidRPr="00ED7807">
        <w:rPr>
          <w:rFonts w:ascii="Arial" w:hAnsi="Arial" w:cs="Arial"/>
          <w:spacing w:val="-1"/>
          <w:sz w:val="20"/>
          <w:lang w:eastAsia="es-MX"/>
        </w:rPr>
        <w:t>ó</w:t>
      </w:r>
      <w:r w:rsidRPr="00ED7807">
        <w:rPr>
          <w:rFonts w:ascii="Arial" w:hAnsi="Arial" w:cs="Arial"/>
          <w:sz w:val="20"/>
          <w:lang w:eastAsia="es-MX"/>
        </w:rPr>
        <w:t>n</w:t>
      </w:r>
      <w:r w:rsidRPr="00ED7807">
        <w:rPr>
          <w:rFonts w:ascii="Arial" w:hAnsi="Arial" w:cs="Arial"/>
          <w:spacing w:val="-9"/>
          <w:sz w:val="20"/>
          <w:lang w:eastAsia="es-MX"/>
        </w:rPr>
        <w:t xml:space="preserve"> </w:t>
      </w:r>
      <w:r w:rsidRPr="00ED7807">
        <w:rPr>
          <w:rFonts w:ascii="Arial" w:hAnsi="Arial" w:cs="Arial"/>
          <w:spacing w:val="-1"/>
          <w:sz w:val="20"/>
          <w:lang w:eastAsia="es-MX"/>
        </w:rPr>
        <w:t>c</w:t>
      </w:r>
      <w:r w:rsidRPr="00ED7807">
        <w:rPr>
          <w:rFonts w:ascii="Arial" w:hAnsi="Arial" w:cs="Arial"/>
          <w:spacing w:val="3"/>
          <w:sz w:val="20"/>
          <w:lang w:eastAsia="es-MX"/>
        </w:rPr>
        <w:t>i</w:t>
      </w:r>
      <w:r w:rsidRPr="00ED7807">
        <w:rPr>
          <w:rFonts w:ascii="Arial" w:hAnsi="Arial" w:cs="Arial"/>
          <w:sz w:val="20"/>
          <w:lang w:eastAsia="es-MX"/>
        </w:rPr>
        <w:t>vi</w:t>
      </w:r>
      <w:r w:rsidRPr="00ED7807">
        <w:rPr>
          <w:rFonts w:ascii="Arial" w:hAnsi="Arial" w:cs="Arial"/>
          <w:spacing w:val="1"/>
          <w:sz w:val="20"/>
          <w:lang w:eastAsia="es-MX"/>
        </w:rPr>
        <w:t>l</w:t>
      </w:r>
      <w:r w:rsidRPr="00ED7807">
        <w:rPr>
          <w:rFonts w:ascii="Arial" w:hAnsi="Arial" w:cs="Arial"/>
          <w:sz w:val="20"/>
          <w:lang w:eastAsia="es-MX"/>
        </w:rPr>
        <w:t>;</w:t>
      </w:r>
    </w:p>
    <w:p w:rsidR="00B32B8D" w:rsidRPr="00ED7807" w:rsidRDefault="00B32B8D" w:rsidP="00027DB1">
      <w:pPr>
        <w:widowControl w:val="0"/>
        <w:tabs>
          <w:tab w:val="left" w:pos="1080"/>
        </w:tabs>
        <w:autoSpaceDE w:val="0"/>
        <w:autoSpaceDN w:val="0"/>
        <w:adjustRightInd w:val="0"/>
        <w:spacing w:after="160"/>
        <w:ind w:left="1080" w:hanging="360"/>
        <w:jc w:val="both"/>
        <w:rPr>
          <w:rFonts w:ascii="Arial" w:hAnsi="Arial" w:cs="Arial"/>
          <w:sz w:val="20"/>
          <w:lang w:eastAsia="es-MX"/>
        </w:rPr>
      </w:pPr>
      <w:r w:rsidRPr="00ED7807">
        <w:rPr>
          <w:rFonts w:ascii="Arial" w:hAnsi="Arial" w:cs="Arial"/>
          <w:b/>
          <w:sz w:val="20"/>
          <w:lang w:eastAsia="es-MX"/>
        </w:rPr>
        <w:t>e)</w:t>
      </w:r>
      <w:r w:rsidRPr="00ED7807">
        <w:rPr>
          <w:rFonts w:ascii="Arial" w:hAnsi="Arial" w:cs="Arial"/>
          <w:sz w:val="20"/>
          <w:lang w:eastAsia="es-MX"/>
        </w:rPr>
        <w:t xml:space="preserve"> Ma</w:t>
      </w:r>
      <w:r w:rsidRPr="00ED7807">
        <w:rPr>
          <w:rFonts w:ascii="Arial" w:hAnsi="Arial" w:cs="Arial"/>
          <w:spacing w:val="1"/>
          <w:sz w:val="20"/>
          <w:lang w:eastAsia="es-MX"/>
        </w:rPr>
        <w:t>n</w:t>
      </w:r>
      <w:r w:rsidRPr="00ED7807">
        <w:rPr>
          <w:rFonts w:ascii="Arial" w:hAnsi="Arial" w:cs="Arial"/>
          <w:spacing w:val="-1"/>
          <w:sz w:val="20"/>
          <w:lang w:eastAsia="es-MX"/>
        </w:rPr>
        <w:t>e</w:t>
      </w:r>
      <w:r w:rsidRPr="00ED7807">
        <w:rPr>
          <w:rFonts w:ascii="Arial" w:hAnsi="Arial" w:cs="Arial"/>
          <w:spacing w:val="1"/>
          <w:sz w:val="20"/>
          <w:lang w:eastAsia="es-MX"/>
        </w:rPr>
        <w:t>j</w:t>
      </w:r>
      <w:r w:rsidRPr="00ED7807">
        <w:rPr>
          <w:rFonts w:ascii="Arial" w:hAnsi="Arial" w:cs="Arial"/>
          <w:sz w:val="20"/>
          <w:lang w:eastAsia="es-MX"/>
        </w:rPr>
        <w:t>o</w:t>
      </w:r>
      <w:r w:rsidRPr="00ED7807">
        <w:rPr>
          <w:rFonts w:ascii="Arial" w:hAnsi="Arial" w:cs="Arial"/>
          <w:spacing w:val="-8"/>
          <w:sz w:val="20"/>
          <w:lang w:eastAsia="es-MX"/>
        </w:rPr>
        <w:t xml:space="preserve"> </w:t>
      </w:r>
      <w:r w:rsidRPr="00ED7807">
        <w:rPr>
          <w:rFonts w:ascii="Arial" w:hAnsi="Arial" w:cs="Arial"/>
          <w:spacing w:val="2"/>
          <w:sz w:val="20"/>
          <w:lang w:eastAsia="es-MX"/>
        </w:rPr>
        <w:t>d</w:t>
      </w:r>
      <w:r w:rsidRPr="00ED7807">
        <w:rPr>
          <w:rFonts w:ascii="Arial" w:hAnsi="Arial" w:cs="Arial"/>
          <w:sz w:val="20"/>
          <w:lang w:eastAsia="es-MX"/>
        </w:rPr>
        <w:t>e</w:t>
      </w:r>
      <w:r w:rsidRPr="00ED7807">
        <w:rPr>
          <w:rFonts w:ascii="Arial" w:hAnsi="Arial" w:cs="Arial"/>
          <w:spacing w:val="-2"/>
          <w:sz w:val="20"/>
          <w:lang w:eastAsia="es-MX"/>
        </w:rPr>
        <w:t xml:space="preserve"> </w:t>
      </w:r>
      <w:r w:rsidRPr="00ED7807">
        <w:rPr>
          <w:rFonts w:ascii="Arial" w:hAnsi="Arial" w:cs="Arial"/>
          <w:spacing w:val="-1"/>
          <w:sz w:val="20"/>
          <w:lang w:eastAsia="es-MX"/>
        </w:rPr>
        <w:t>r</w:t>
      </w:r>
      <w:r w:rsidRPr="00ED7807">
        <w:rPr>
          <w:rFonts w:ascii="Arial" w:hAnsi="Arial" w:cs="Arial"/>
          <w:spacing w:val="1"/>
          <w:sz w:val="20"/>
          <w:lang w:eastAsia="es-MX"/>
        </w:rPr>
        <w:t>e</w:t>
      </w:r>
      <w:r w:rsidRPr="00ED7807">
        <w:rPr>
          <w:rFonts w:ascii="Arial" w:hAnsi="Arial" w:cs="Arial"/>
          <w:sz w:val="20"/>
          <w:lang w:eastAsia="es-MX"/>
        </w:rPr>
        <w:t>s</w:t>
      </w:r>
      <w:r w:rsidRPr="00ED7807">
        <w:rPr>
          <w:rFonts w:ascii="Arial" w:hAnsi="Arial" w:cs="Arial"/>
          <w:spacing w:val="2"/>
          <w:sz w:val="20"/>
          <w:lang w:eastAsia="es-MX"/>
        </w:rPr>
        <w:t>i</w:t>
      </w:r>
      <w:r w:rsidRPr="00ED7807">
        <w:rPr>
          <w:rFonts w:ascii="Arial" w:hAnsi="Arial" w:cs="Arial"/>
          <w:spacing w:val="1"/>
          <w:sz w:val="20"/>
          <w:lang w:eastAsia="es-MX"/>
        </w:rPr>
        <w:t>du</w:t>
      </w:r>
      <w:r w:rsidRPr="00ED7807">
        <w:rPr>
          <w:rFonts w:ascii="Arial" w:hAnsi="Arial" w:cs="Arial"/>
          <w:spacing w:val="-1"/>
          <w:sz w:val="20"/>
          <w:lang w:eastAsia="es-MX"/>
        </w:rPr>
        <w:t>o</w:t>
      </w:r>
      <w:r w:rsidRPr="00ED7807">
        <w:rPr>
          <w:rFonts w:ascii="Arial" w:hAnsi="Arial" w:cs="Arial"/>
          <w:sz w:val="20"/>
          <w:lang w:eastAsia="es-MX"/>
        </w:rPr>
        <w:t>s</w:t>
      </w:r>
      <w:r w:rsidRPr="00ED7807">
        <w:rPr>
          <w:rFonts w:ascii="Arial" w:hAnsi="Arial" w:cs="Arial"/>
          <w:spacing w:val="-9"/>
          <w:sz w:val="20"/>
          <w:lang w:eastAsia="es-MX"/>
        </w:rPr>
        <w:t xml:space="preserve"> </w:t>
      </w:r>
      <w:r w:rsidRPr="00ED7807">
        <w:rPr>
          <w:rFonts w:ascii="Arial" w:hAnsi="Arial" w:cs="Arial"/>
          <w:spacing w:val="2"/>
          <w:sz w:val="20"/>
          <w:lang w:eastAsia="es-MX"/>
        </w:rPr>
        <w:t>s</w:t>
      </w:r>
      <w:r w:rsidRPr="00ED7807">
        <w:rPr>
          <w:rFonts w:ascii="Arial" w:hAnsi="Arial" w:cs="Arial"/>
          <w:spacing w:val="-1"/>
          <w:sz w:val="20"/>
          <w:lang w:eastAsia="es-MX"/>
        </w:rPr>
        <w:t>ó</w:t>
      </w:r>
      <w:r w:rsidRPr="00ED7807">
        <w:rPr>
          <w:rFonts w:ascii="Arial" w:hAnsi="Arial" w:cs="Arial"/>
          <w:sz w:val="20"/>
          <w:lang w:eastAsia="es-MX"/>
        </w:rPr>
        <w:t>li</w:t>
      </w:r>
      <w:r w:rsidRPr="00ED7807">
        <w:rPr>
          <w:rFonts w:ascii="Arial" w:hAnsi="Arial" w:cs="Arial"/>
          <w:spacing w:val="1"/>
          <w:sz w:val="20"/>
          <w:lang w:eastAsia="es-MX"/>
        </w:rPr>
        <w:t>d</w:t>
      </w:r>
      <w:r w:rsidRPr="00ED7807">
        <w:rPr>
          <w:rFonts w:ascii="Arial" w:hAnsi="Arial" w:cs="Arial"/>
          <w:spacing w:val="-1"/>
          <w:sz w:val="20"/>
          <w:lang w:eastAsia="es-MX"/>
        </w:rPr>
        <w:t>o</w:t>
      </w:r>
      <w:r w:rsidRPr="00ED7807">
        <w:rPr>
          <w:rFonts w:ascii="Arial" w:hAnsi="Arial" w:cs="Arial"/>
          <w:sz w:val="20"/>
          <w:lang w:eastAsia="es-MX"/>
        </w:rPr>
        <w:t>s</w:t>
      </w:r>
      <w:r w:rsidRPr="00ED7807">
        <w:rPr>
          <w:rFonts w:ascii="Arial" w:hAnsi="Arial" w:cs="Arial"/>
          <w:spacing w:val="-8"/>
          <w:sz w:val="20"/>
          <w:lang w:eastAsia="es-MX"/>
        </w:rPr>
        <w:t xml:space="preserve"> urbanos</w:t>
      </w:r>
      <w:r w:rsidRPr="00ED7807">
        <w:rPr>
          <w:rFonts w:ascii="Arial" w:hAnsi="Arial" w:cs="Arial"/>
          <w:sz w:val="20"/>
          <w:lang w:eastAsia="es-MX"/>
        </w:rPr>
        <w:t>;</w:t>
      </w:r>
      <w:r w:rsidRPr="00ED7807">
        <w:rPr>
          <w:rFonts w:ascii="Arial" w:hAnsi="Arial" w:cs="Arial"/>
          <w:spacing w:val="-13"/>
          <w:sz w:val="20"/>
          <w:lang w:eastAsia="es-MX"/>
        </w:rPr>
        <w:t xml:space="preserve"> </w:t>
      </w:r>
      <w:r w:rsidRPr="00ED7807">
        <w:rPr>
          <w:rFonts w:ascii="Arial" w:hAnsi="Arial" w:cs="Arial"/>
          <w:sz w:val="20"/>
          <w:lang w:eastAsia="es-MX"/>
        </w:rPr>
        <w:t>y</w:t>
      </w:r>
    </w:p>
    <w:p w:rsidR="00B32B8D" w:rsidRPr="00ED7807" w:rsidRDefault="00B32B8D" w:rsidP="00027DB1">
      <w:pPr>
        <w:widowControl w:val="0"/>
        <w:tabs>
          <w:tab w:val="left" w:pos="1080"/>
        </w:tabs>
        <w:autoSpaceDE w:val="0"/>
        <w:autoSpaceDN w:val="0"/>
        <w:adjustRightInd w:val="0"/>
        <w:spacing w:after="160"/>
        <w:ind w:left="1080" w:hanging="360"/>
        <w:jc w:val="both"/>
        <w:rPr>
          <w:rFonts w:ascii="Arial" w:hAnsi="Arial" w:cs="Arial"/>
          <w:sz w:val="20"/>
          <w:lang w:eastAsia="es-MX"/>
        </w:rPr>
      </w:pPr>
      <w:r w:rsidRPr="00ED7807">
        <w:rPr>
          <w:rFonts w:ascii="Arial" w:hAnsi="Arial" w:cs="Arial"/>
          <w:b/>
          <w:sz w:val="20"/>
          <w:lang w:eastAsia="es-MX"/>
        </w:rPr>
        <w:t xml:space="preserve">f) </w:t>
      </w:r>
      <w:r w:rsidRPr="00ED7807">
        <w:rPr>
          <w:rFonts w:ascii="Arial" w:hAnsi="Arial" w:cs="Arial"/>
          <w:sz w:val="20"/>
          <w:lang w:eastAsia="es-MX"/>
        </w:rPr>
        <w:t>T</w:t>
      </w:r>
      <w:r w:rsidRPr="00ED7807">
        <w:rPr>
          <w:rFonts w:ascii="Arial" w:hAnsi="Arial" w:cs="Arial"/>
          <w:spacing w:val="-1"/>
          <w:sz w:val="20"/>
          <w:lang w:eastAsia="es-MX"/>
        </w:rPr>
        <w:t>r</w:t>
      </w:r>
      <w:r w:rsidRPr="00ED7807">
        <w:rPr>
          <w:rFonts w:ascii="Arial" w:hAnsi="Arial" w:cs="Arial"/>
          <w:sz w:val="20"/>
          <w:lang w:eastAsia="es-MX"/>
        </w:rPr>
        <w:t>a</w:t>
      </w:r>
      <w:r w:rsidRPr="00ED7807">
        <w:rPr>
          <w:rFonts w:ascii="Arial" w:hAnsi="Arial" w:cs="Arial"/>
          <w:spacing w:val="1"/>
          <w:sz w:val="20"/>
          <w:lang w:eastAsia="es-MX"/>
        </w:rPr>
        <w:t>n</w:t>
      </w:r>
      <w:r w:rsidRPr="00ED7807">
        <w:rPr>
          <w:rFonts w:ascii="Arial" w:hAnsi="Arial" w:cs="Arial"/>
          <w:sz w:val="20"/>
          <w:lang w:eastAsia="es-MX"/>
        </w:rPr>
        <w:t>s</w:t>
      </w:r>
      <w:r w:rsidRPr="00ED7807">
        <w:rPr>
          <w:rFonts w:ascii="Arial" w:hAnsi="Arial" w:cs="Arial"/>
          <w:spacing w:val="2"/>
          <w:sz w:val="20"/>
          <w:lang w:eastAsia="es-MX"/>
        </w:rPr>
        <w:t>p</w:t>
      </w:r>
      <w:r w:rsidRPr="00ED7807">
        <w:rPr>
          <w:rFonts w:ascii="Arial" w:hAnsi="Arial" w:cs="Arial"/>
          <w:spacing w:val="-1"/>
          <w:sz w:val="20"/>
          <w:lang w:eastAsia="es-MX"/>
        </w:rPr>
        <w:t>or</w:t>
      </w:r>
      <w:r w:rsidRPr="00ED7807">
        <w:rPr>
          <w:rFonts w:ascii="Arial" w:hAnsi="Arial" w:cs="Arial"/>
          <w:spacing w:val="3"/>
          <w:sz w:val="20"/>
          <w:lang w:eastAsia="es-MX"/>
        </w:rPr>
        <w:t>t</w:t>
      </w:r>
      <w:r w:rsidRPr="00ED7807">
        <w:rPr>
          <w:rFonts w:ascii="Arial" w:hAnsi="Arial" w:cs="Arial"/>
          <w:sz w:val="20"/>
          <w:lang w:eastAsia="es-MX"/>
        </w:rPr>
        <w:t>e</w:t>
      </w:r>
      <w:r w:rsidRPr="00ED7807">
        <w:rPr>
          <w:rFonts w:ascii="Arial" w:hAnsi="Arial" w:cs="Arial"/>
          <w:spacing w:val="-12"/>
          <w:sz w:val="20"/>
          <w:lang w:eastAsia="es-MX"/>
        </w:rPr>
        <w:t xml:space="preserve"> </w:t>
      </w:r>
      <w:r w:rsidRPr="00ED7807">
        <w:rPr>
          <w:rFonts w:ascii="Arial" w:hAnsi="Arial" w:cs="Arial"/>
          <w:sz w:val="20"/>
          <w:lang w:eastAsia="es-MX"/>
        </w:rPr>
        <w:t>p</w:t>
      </w:r>
      <w:r w:rsidRPr="00ED7807">
        <w:rPr>
          <w:rFonts w:ascii="Arial" w:hAnsi="Arial" w:cs="Arial"/>
          <w:spacing w:val="1"/>
          <w:sz w:val="20"/>
          <w:lang w:eastAsia="es-MX"/>
        </w:rPr>
        <w:t>úb</w:t>
      </w:r>
      <w:r w:rsidRPr="00ED7807">
        <w:rPr>
          <w:rFonts w:ascii="Arial" w:hAnsi="Arial" w:cs="Arial"/>
          <w:sz w:val="20"/>
          <w:lang w:eastAsia="es-MX"/>
        </w:rPr>
        <w:t>l</w:t>
      </w:r>
      <w:r w:rsidRPr="00ED7807">
        <w:rPr>
          <w:rFonts w:ascii="Arial" w:hAnsi="Arial" w:cs="Arial"/>
          <w:spacing w:val="3"/>
          <w:sz w:val="20"/>
          <w:lang w:eastAsia="es-MX"/>
        </w:rPr>
        <w:t>i</w:t>
      </w:r>
      <w:r w:rsidRPr="00ED7807">
        <w:rPr>
          <w:rFonts w:ascii="Arial" w:hAnsi="Arial" w:cs="Arial"/>
          <w:sz w:val="20"/>
          <w:lang w:eastAsia="es-MX"/>
        </w:rPr>
        <w:t>co</w:t>
      </w:r>
      <w:r w:rsidRPr="00ED7807">
        <w:rPr>
          <w:rFonts w:ascii="Arial" w:hAnsi="Arial" w:cs="Arial"/>
          <w:spacing w:val="-9"/>
          <w:sz w:val="20"/>
          <w:lang w:eastAsia="es-MX"/>
        </w:rPr>
        <w:t xml:space="preserve"> </w:t>
      </w:r>
      <w:r w:rsidRPr="00ED7807">
        <w:rPr>
          <w:rFonts w:ascii="Arial" w:hAnsi="Arial" w:cs="Arial"/>
          <w:sz w:val="20"/>
          <w:lang w:eastAsia="es-MX"/>
        </w:rPr>
        <w:t>de</w:t>
      </w:r>
      <w:r w:rsidRPr="00ED7807">
        <w:rPr>
          <w:rFonts w:ascii="Arial" w:hAnsi="Arial" w:cs="Arial"/>
          <w:spacing w:val="-3"/>
          <w:sz w:val="20"/>
          <w:lang w:eastAsia="es-MX"/>
        </w:rPr>
        <w:t xml:space="preserve"> </w:t>
      </w:r>
      <w:r w:rsidRPr="00ED7807">
        <w:rPr>
          <w:rFonts w:ascii="Arial" w:hAnsi="Arial" w:cs="Arial"/>
          <w:spacing w:val="2"/>
          <w:sz w:val="20"/>
          <w:lang w:eastAsia="es-MX"/>
        </w:rPr>
        <w:t>p</w:t>
      </w:r>
      <w:r w:rsidRPr="00ED7807">
        <w:rPr>
          <w:rFonts w:ascii="Arial" w:hAnsi="Arial" w:cs="Arial"/>
          <w:sz w:val="20"/>
          <w:lang w:eastAsia="es-MX"/>
        </w:rPr>
        <w:t>asa</w:t>
      </w:r>
      <w:r w:rsidRPr="00ED7807">
        <w:rPr>
          <w:rFonts w:ascii="Arial" w:hAnsi="Arial" w:cs="Arial"/>
          <w:spacing w:val="1"/>
          <w:sz w:val="20"/>
          <w:lang w:eastAsia="es-MX"/>
        </w:rPr>
        <w:t>j</w:t>
      </w:r>
      <w:r w:rsidRPr="00ED7807">
        <w:rPr>
          <w:rFonts w:ascii="Arial" w:hAnsi="Arial" w:cs="Arial"/>
          <w:spacing w:val="-1"/>
          <w:sz w:val="20"/>
          <w:lang w:eastAsia="es-MX"/>
        </w:rPr>
        <w:t>e</w:t>
      </w:r>
      <w:r w:rsidRPr="00ED7807">
        <w:rPr>
          <w:rFonts w:ascii="Arial" w:hAnsi="Arial" w:cs="Arial"/>
          <w:spacing w:val="1"/>
          <w:sz w:val="20"/>
          <w:lang w:eastAsia="es-MX"/>
        </w:rPr>
        <w:t>r</w:t>
      </w:r>
      <w:r w:rsidRPr="00ED7807">
        <w:rPr>
          <w:rFonts w:ascii="Arial" w:hAnsi="Arial" w:cs="Arial"/>
          <w:spacing w:val="-1"/>
          <w:sz w:val="20"/>
          <w:lang w:eastAsia="es-MX"/>
        </w:rPr>
        <w:t>o</w:t>
      </w:r>
      <w:r w:rsidRPr="00ED7807">
        <w:rPr>
          <w:rFonts w:ascii="Arial" w:hAnsi="Arial" w:cs="Arial"/>
          <w:spacing w:val="2"/>
          <w:sz w:val="20"/>
          <w:lang w:eastAsia="es-MX"/>
        </w:rPr>
        <w:t>s</w:t>
      </w:r>
      <w:r w:rsidRPr="00ED7807">
        <w:rPr>
          <w:rFonts w:ascii="Arial" w:hAnsi="Arial" w:cs="Arial"/>
          <w:sz w:val="20"/>
          <w:lang w:eastAsia="es-MX"/>
        </w:rPr>
        <w:t>.</w:t>
      </w:r>
    </w:p>
    <w:p w:rsidR="00B32B8D" w:rsidRPr="00ED7807" w:rsidRDefault="00B32B8D" w:rsidP="008956F3">
      <w:pPr>
        <w:numPr>
          <w:ilvl w:val="0"/>
          <w:numId w:val="46"/>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Fomentar la investigación científica y tecnológica, el desarrollo, transferencia y despliegue de tecnologías, equipos y procesos para la mitigación y adaptación al cambio climático;</w:t>
      </w:r>
    </w:p>
    <w:p w:rsidR="00B32B8D" w:rsidRPr="00ED7807" w:rsidRDefault="00B32B8D" w:rsidP="008956F3">
      <w:pPr>
        <w:numPr>
          <w:ilvl w:val="0"/>
          <w:numId w:val="46"/>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Desarrollar estrategias, programas y proyectos integrales de mitigación al cambio climático para impulsar el transporte eficiente y sustentable, público y privado. Así como, impulsar proyectos de transporte público masivo, eficiente y sustentable en su jurisdicción;</w:t>
      </w:r>
    </w:p>
    <w:p w:rsidR="00B32B8D" w:rsidRPr="00ED7807" w:rsidRDefault="00B32B8D" w:rsidP="008956F3">
      <w:pPr>
        <w:numPr>
          <w:ilvl w:val="0"/>
          <w:numId w:val="46"/>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Realizar campañas de difusión, educación e información, en coordinación con el gobierno estatal y federal, para sensibilizar a la población sobre los efectos adversos del cambio climático;</w:t>
      </w:r>
    </w:p>
    <w:p w:rsidR="00B32B8D" w:rsidRPr="00ED7807" w:rsidRDefault="00B32B8D" w:rsidP="008956F3">
      <w:pPr>
        <w:numPr>
          <w:ilvl w:val="0"/>
          <w:numId w:val="46"/>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Promover el fortalecimiento de capacidades institucionales y sectoriales para la mitigación y adaptación;</w:t>
      </w:r>
    </w:p>
    <w:p w:rsidR="00B32B8D" w:rsidRPr="00ED7807" w:rsidRDefault="00B32B8D" w:rsidP="008956F3">
      <w:pPr>
        <w:numPr>
          <w:ilvl w:val="0"/>
          <w:numId w:val="46"/>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Participar en el diseño y aplicación de incentivos fiscales, económicos y de reconocimiento social que promuevan acciones para el cumplimiento del objeto de la presente Ley;</w:t>
      </w:r>
    </w:p>
    <w:p w:rsidR="00B32B8D" w:rsidRPr="00ED7807" w:rsidRDefault="00B32B8D" w:rsidP="008956F3">
      <w:pPr>
        <w:numPr>
          <w:ilvl w:val="0"/>
          <w:numId w:val="46"/>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Gestionar y administrar recursos para ejecutar acciones de adaptación y mitigación ante el cambio climático;</w:t>
      </w:r>
    </w:p>
    <w:p w:rsidR="00B32B8D" w:rsidRPr="00ED7807" w:rsidRDefault="00B32B8D" w:rsidP="008956F3">
      <w:pPr>
        <w:numPr>
          <w:ilvl w:val="0"/>
          <w:numId w:val="46"/>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Coordinarse con el Gobierno Estatal para elaborar e integrar, en colaboración con el Instituto Nacional de Ecología y Cambio Climático, la información de las categorías de fuentes emisoras que se originan en su territorio, para su incorporación al Inventario Nacional de Emisiones y al Inventario Estatal, conforme a los criterios e indicadores elaborados por la Federación y el Estado en la materia;</w:t>
      </w:r>
    </w:p>
    <w:p w:rsidR="00B32B8D" w:rsidRPr="00ED7807" w:rsidRDefault="00B32B8D" w:rsidP="008956F3">
      <w:pPr>
        <w:numPr>
          <w:ilvl w:val="0"/>
          <w:numId w:val="46"/>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Coadyuvar con las autoridades federales y estatales en la instrumentación de la Estrategia Nacional de Cambio Climático, el Programa Especial de Cambio Climático y el Programa Estatal;</w:t>
      </w:r>
    </w:p>
    <w:p w:rsidR="00B32B8D" w:rsidRPr="00ED7807" w:rsidRDefault="00B32B8D" w:rsidP="008956F3">
      <w:pPr>
        <w:numPr>
          <w:ilvl w:val="0"/>
          <w:numId w:val="46"/>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lastRenderedPageBreak/>
        <w:t>Incorporar en los programas de política ambiental municipal y de desarrollo, criterios de mitigación y adaptación al cambio climático;</w:t>
      </w:r>
    </w:p>
    <w:p w:rsidR="00B32B8D" w:rsidRPr="00ED7807" w:rsidRDefault="00B32B8D" w:rsidP="008956F3">
      <w:pPr>
        <w:numPr>
          <w:ilvl w:val="0"/>
          <w:numId w:val="46"/>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Promover y realizar acciones e inversiones para la conservación, mejoramiento y crecimiento de los centros de población, atendiendo a los atlas de riesgos;</w:t>
      </w:r>
    </w:p>
    <w:p w:rsidR="00B32B8D" w:rsidRPr="00ED7807" w:rsidRDefault="00B32B8D" w:rsidP="008956F3">
      <w:pPr>
        <w:numPr>
          <w:ilvl w:val="0"/>
          <w:numId w:val="46"/>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Formular, aprobar y administrar los programas municipales de cambio climático y los demás que de éstos se deriven, así como evaluar y vigilar su cumplimiento, de conformidad con la legislación aplicable;</w:t>
      </w:r>
    </w:p>
    <w:p w:rsidR="00B32B8D" w:rsidRPr="00ED7807" w:rsidRDefault="00B32B8D" w:rsidP="008956F3">
      <w:pPr>
        <w:numPr>
          <w:ilvl w:val="0"/>
          <w:numId w:val="46"/>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Promover la participación social, conforme a lo dispuesto en esta Ley;</w:t>
      </w:r>
    </w:p>
    <w:p w:rsidR="00B32B8D" w:rsidRPr="00ED7807" w:rsidRDefault="00B32B8D" w:rsidP="008956F3">
      <w:pPr>
        <w:numPr>
          <w:ilvl w:val="0"/>
          <w:numId w:val="46"/>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Celebrar con el Gobierno del Estado, con otros municipios de la Entidad o con los particulares, convenios y acuerdos de coordinación y concertación que apoyen los objetivos y prioridades previstos en la Estrategia Estatal;</w:t>
      </w:r>
    </w:p>
    <w:p w:rsidR="00B32B8D" w:rsidRPr="00ED7807" w:rsidRDefault="00B32B8D" w:rsidP="008956F3">
      <w:pPr>
        <w:numPr>
          <w:ilvl w:val="0"/>
          <w:numId w:val="46"/>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Difundir permanentemente la aplicación del programa de desarrollo urbano y ordenamiento territorial, donde se prevenga la exposición de los pobladores a riesgos ambientales y en caso de no contar con ellos, priorizar su elaboración;</w:t>
      </w:r>
    </w:p>
    <w:p w:rsidR="00B32B8D" w:rsidRPr="00ED7807" w:rsidRDefault="00B32B8D" w:rsidP="008956F3">
      <w:pPr>
        <w:numPr>
          <w:ilvl w:val="0"/>
          <w:numId w:val="46"/>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Vigilar y promover, en el ámbito de su competencia, el cumplimiento de esta Ley, sus disposiciones reglamentarias y los demás ordenamientos que deriven de ella; y</w:t>
      </w:r>
    </w:p>
    <w:p w:rsidR="00B32B8D" w:rsidRPr="00ED7807" w:rsidRDefault="00B32B8D" w:rsidP="008956F3">
      <w:pPr>
        <w:numPr>
          <w:ilvl w:val="0"/>
          <w:numId w:val="46"/>
        </w:numPr>
        <w:tabs>
          <w:tab w:val="left" w:pos="709"/>
        </w:tabs>
        <w:ind w:hanging="720"/>
        <w:jc w:val="both"/>
        <w:rPr>
          <w:rFonts w:ascii="Arial" w:hAnsi="Arial" w:cs="Arial"/>
          <w:sz w:val="20"/>
          <w:lang w:eastAsia="es-MX"/>
        </w:rPr>
      </w:pPr>
      <w:r w:rsidRPr="00ED7807">
        <w:rPr>
          <w:rFonts w:ascii="Arial" w:hAnsi="Arial" w:cs="Arial"/>
          <w:sz w:val="20"/>
          <w:lang w:eastAsia="es-MX"/>
        </w:rPr>
        <w:t>Las demás que les señalen esta Ley y otras disposiciones jurídicas.</w:t>
      </w:r>
    </w:p>
    <w:p w:rsidR="00B32B8D" w:rsidRPr="00ED7807" w:rsidRDefault="00B32B8D" w:rsidP="00027DB1">
      <w:pPr>
        <w:widowControl w:val="0"/>
        <w:tabs>
          <w:tab w:val="left" w:pos="851"/>
        </w:tabs>
        <w:autoSpaceDE w:val="0"/>
        <w:autoSpaceDN w:val="0"/>
        <w:adjustRightInd w:val="0"/>
        <w:jc w:val="both"/>
        <w:rPr>
          <w:rFonts w:ascii="Arial" w:hAnsi="Arial" w:cs="Arial"/>
          <w:sz w:val="20"/>
          <w:lang w:eastAsia="es-MX"/>
        </w:rPr>
      </w:pPr>
    </w:p>
    <w:p w:rsidR="00B32B8D" w:rsidRPr="00ED7807" w:rsidRDefault="00B32B8D" w:rsidP="00027DB1">
      <w:pPr>
        <w:tabs>
          <w:tab w:val="left" w:pos="2350"/>
        </w:tabs>
        <w:jc w:val="both"/>
        <w:rPr>
          <w:rFonts w:ascii="Arial" w:hAnsi="Arial" w:cs="Arial"/>
          <w:sz w:val="20"/>
          <w:lang w:eastAsia="es-MX"/>
        </w:rPr>
      </w:pPr>
      <w:r w:rsidRPr="00ED7807">
        <w:rPr>
          <w:rFonts w:ascii="Arial" w:hAnsi="Arial" w:cs="Arial"/>
          <w:b/>
          <w:sz w:val="20"/>
          <w:lang w:eastAsia="es-MX"/>
        </w:rPr>
        <w:t>ARTÍCULO 10.</w:t>
      </w:r>
      <w:r w:rsidRPr="00ED7807">
        <w:rPr>
          <w:rFonts w:ascii="Arial" w:hAnsi="Arial" w:cs="Arial"/>
          <w:sz w:val="20"/>
          <w:lang w:eastAsia="es-MX"/>
        </w:rPr>
        <w:t xml:space="preserve"> </w:t>
      </w:r>
    </w:p>
    <w:p w:rsidR="00912907" w:rsidRPr="00ED7807" w:rsidRDefault="00912907" w:rsidP="00027DB1">
      <w:pPr>
        <w:tabs>
          <w:tab w:val="left" w:pos="2350"/>
        </w:tabs>
        <w:jc w:val="both"/>
        <w:rPr>
          <w:rFonts w:ascii="Arial" w:hAnsi="Arial" w:cs="Arial"/>
          <w:sz w:val="20"/>
          <w:lang w:eastAsia="es-MX"/>
        </w:rPr>
      </w:pPr>
    </w:p>
    <w:p w:rsidR="00B32B8D" w:rsidRPr="00ED7807" w:rsidRDefault="00B32B8D" w:rsidP="00027DB1">
      <w:pPr>
        <w:tabs>
          <w:tab w:val="left" w:pos="2350"/>
        </w:tabs>
        <w:jc w:val="both"/>
        <w:rPr>
          <w:rFonts w:ascii="Arial" w:hAnsi="Arial" w:cs="Arial"/>
          <w:sz w:val="20"/>
          <w:lang w:eastAsia="es-MX"/>
        </w:rPr>
      </w:pPr>
      <w:r w:rsidRPr="00ED7807">
        <w:rPr>
          <w:rFonts w:ascii="Arial" w:hAnsi="Arial" w:cs="Arial"/>
          <w:sz w:val="20"/>
          <w:lang w:eastAsia="es-MX"/>
        </w:rPr>
        <w:t>Corresponde a las dependencias y entidades de la Administración Pública Estatal, en el ámbito de sus respectivas competencias, las siguientes atribuciones:</w:t>
      </w:r>
    </w:p>
    <w:p w:rsidR="00912907" w:rsidRPr="00ED7807" w:rsidRDefault="00912907" w:rsidP="00027DB1">
      <w:pPr>
        <w:tabs>
          <w:tab w:val="left" w:pos="2350"/>
        </w:tabs>
        <w:jc w:val="both"/>
        <w:rPr>
          <w:rFonts w:ascii="Arial" w:hAnsi="Arial" w:cs="Arial"/>
          <w:sz w:val="20"/>
          <w:lang w:eastAsia="es-MX"/>
        </w:rPr>
      </w:pPr>
    </w:p>
    <w:p w:rsidR="00B32B8D" w:rsidRPr="00ED7807" w:rsidRDefault="00B32B8D" w:rsidP="008956F3">
      <w:pPr>
        <w:numPr>
          <w:ilvl w:val="0"/>
          <w:numId w:val="48"/>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Formular y ejecutar las medidas de adaptación al cambio climático y de mitigación de gases de efecto invernadero, de acuerdo con la Estrategia Estatal;</w:t>
      </w:r>
    </w:p>
    <w:p w:rsidR="00B32B8D" w:rsidRPr="00ED7807" w:rsidRDefault="00B32B8D" w:rsidP="008956F3">
      <w:pPr>
        <w:numPr>
          <w:ilvl w:val="0"/>
          <w:numId w:val="48"/>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Proponer al Gobernador del Estado, instrumentos administrativos en materia de mitigación y adaptación ante los efectos del cambio climático, así como propuestas de modificación a la normatividad vigente;</w:t>
      </w:r>
    </w:p>
    <w:p w:rsidR="00B32B8D" w:rsidRPr="00ED7807" w:rsidRDefault="00B32B8D" w:rsidP="008956F3">
      <w:pPr>
        <w:numPr>
          <w:ilvl w:val="0"/>
          <w:numId w:val="48"/>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Vigilar el cumplimiento de la Estrategia Estatal;</w:t>
      </w:r>
    </w:p>
    <w:p w:rsidR="00B32B8D" w:rsidRPr="00ED7807" w:rsidRDefault="00B32B8D" w:rsidP="008956F3">
      <w:pPr>
        <w:numPr>
          <w:ilvl w:val="0"/>
          <w:numId w:val="48"/>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Promover la participación social, conforme a lo dispuesto en esta Ley;</w:t>
      </w:r>
    </w:p>
    <w:p w:rsidR="00B32B8D" w:rsidRPr="00ED7807" w:rsidRDefault="00B32B8D" w:rsidP="008956F3">
      <w:pPr>
        <w:numPr>
          <w:ilvl w:val="0"/>
          <w:numId w:val="48"/>
        </w:numPr>
        <w:tabs>
          <w:tab w:val="left" w:pos="709"/>
        </w:tabs>
        <w:spacing w:after="160"/>
        <w:ind w:hanging="720"/>
        <w:jc w:val="both"/>
        <w:rPr>
          <w:rFonts w:ascii="Arial" w:hAnsi="Arial" w:cs="Arial"/>
          <w:sz w:val="20"/>
          <w:lang w:eastAsia="es-MX"/>
        </w:rPr>
      </w:pPr>
      <w:r w:rsidRPr="00ED7807">
        <w:rPr>
          <w:rFonts w:ascii="Arial" w:hAnsi="Arial" w:cs="Arial"/>
          <w:sz w:val="20"/>
          <w:lang w:eastAsia="es-MX"/>
        </w:rPr>
        <w:t>Coordinar con los municipios, la definición de lineamientos y directrices dispuestos en esta Ley;</w:t>
      </w:r>
    </w:p>
    <w:p w:rsidR="00B32B8D" w:rsidRPr="00ED7807" w:rsidRDefault="00B32B8D" w:rsidP="008956F3">
      <w:pPr>
        <w:widowControl w:val="0"/>
        <w:numPr>
          <w:ilvl w:val="0"/>
          <w:numId w:val="48"/>
        </w:numPr>
        <w:tabs>
          <w:tab w:val="left" w:pos="709"/>
        </w:tabs>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Convenir con los sectores social y privado, la realización de acciones e inversiones concertadas para la mitigación y adaptación al cambio climático;</w:t>
      </w:r>
    </w:p>
    <w:p w:rsidR="00B32B8D" w:rsidRPr="00ED7807" w:rsidRDefault="00B32B8D" w:rsidP="008956F3">
      <w:pPr>
        <w:widowControl w:val="0"/>
        <w:numPr>
          <w:ilvl w:val="0"/>
          <w:numId w:val="48"/>
        </w:numPr>
        <w:tabs>
          <w:tab w:val="left" w:pos="709"/>
        </w:tabs>
        <w:autoSpaceDE w:val="0"/>
        <w:autoSpaceDN w:val="0"/>
        <w:adjustRightInd w:val="0"/>
        <w:spacing w:after="160"/>
        <w:ind w:hanging="720"/>
        <w:jc w:val="both"/>
        <w:rPr>
          <w:rFonts w:ascii="Arial" w:hAnsi="Arial" w:cs="Arial"/>
          <w:sz w:val="20"/>
          <w:lang w:eastAsia="es-MX"/>
        </w:rPr>
      </w:pPr>
      <w:r w:rsidRPr="00ED7807">
        <w:rPr>
          <w:rFonts w:ascii="Arial" w:hAnsi="Arial" w:cs="Arial"/>
          <w:spacing w:val="-1"/>
          <w:sz w:val="20"/>
          <w:lang w:eastAsia="es-MX"/>
        </w:rPr>
        <w:t>E</w:t>
      </w:r>
      <w:r w:rsidRPr="00ED7807">
        <w:rPr>
          <w:rFonts w:ascii="Arial" w:hAnsi="Arial" w:cs="Arial"/>
          <w:spacing w:val="3"/>
          <w:sz w:val="20"/>
          <w:lang w:eastAsia="es-MX"/>
        </w:rPr>
        <w:t>l</w:t>
      </w:r>
      <w:r w:rsidRPr="00ED7807">
        <w:rPr>
          <w:rFonts w:ascii="Arial" w:hAnsi="Arial" w:cs="Arial"/>
          <w:sz w:val="20"/>
          <w:lang w:eastAsia="es-MX"/>
        </w:rPr>
        <w:t>a</w:t>
      </w:r>
      <w:r w:rsidRPr="00ED7807">
        <w:rPr>
          <w:rFonts w:ascii="Arial" w:hAnsi="Arial" w:cs="Arial"/>
          <w:spacing w:val="1"/>
          <w:sz w:val="20"/>
          <w:lang w:eastAsia="es-MX"/>
        </w:rPr>
        <w:t>b</w:t>
      </w:r>
      <w:r w:rsidRPr="00ED7807">
        <w:rPr>
          <w:rFonts w:ascii="Arial" w:hAnsi="Arial" w:cs="Arial"/>
          <w:spacing w:val="-1"/>
          <w:sz w:val="20"/>
          <w:lang w:eastAsia="es-MX"/>
        </w:rPr>
        <w:t>or</w:t>
      </w:r>
      <w:r w:rsidRPr="00ED7807">
        <w:rPr>
          <w:rFonts w:ascii="Arial" w:hAnsi="Arial" w:cs="Arial"/>
          <w:sz w:val="20"/>
          <w:lang w:eastAsia="es-MX"/>
        </w:rPr>
        <w:t>a</w:t>
      </w:r>
      <w:r w:rsidRPr="00ED7807">
        <w:rPr>
          <w:rFonts w:ascii="Arial" w:hAnsi="Arial" w:cs="Arial"/>
          <w:spacing w:val="2"/>
          <w:sz w:val="20"/>
          <w:lang w:eastAsia="es-MX"/>
        </w:rPr>
        <w:t>r</w:t>
      </w:r>
      <w:r w:rsidRPr="00ED7807">
        <w:rPr>
          <w:rFonts w:ascii="Arial" w:hAnsi="Arial" w:cs="Arial"/>
          <w:sz w:val="20"/>
          <w:lang w:eastAsia="es-MX"/>
        </w:rPr>
        <w:t xml:space="preserve">, </w:t>
      </w:r>
      <w:r w:rsidRPr="00ED7807">
        <w:rPr>
          <w:rFonts w:ascii="Arial" w:hAnsi="Arial" w:cs="Arial"/>
          <w:spacing w:val="-1"/>
          <w:sz w:val="20"/>
          <w:lang w:eastAsia="es-MX"/>
        </w:rPr>
        <w:t>e</w:t>
      </w:r>
      <w:r w:rsidRPr="00ED7807">
        <w:rPr>
          <w:rFonts w:ascii="Arial" w:hAnsi="Arial" w:cs="Arial"/>
          <w:sz w:val="20"/>
          <w:lang w:eastAsia="es-MX"/>
        </w:rPr>
        <w:t>n</w:t>
      </w:r>
      <w:r w:rsidRPr="00ED7807">
        <w:rPr>
          <w:rFonts w:ascii="Arial" w:hAnsi="Arial" w:cs="Arial"/>
          <w:spacing w:val="12"/>
          <w:sz w:val="20"/>
          <w:lang w:eastAsia="es-MX"/>
        </w:rPr>
        <w:t xml:space="preserve"> </w:t>
      </w:r>
      <w:r w:rsidRPr="00ED7807">
        <w:rPr>
          <w:rFonts w:ascii="Arial" w:hAnsi="Arial" w:cs="Arial"/>
          <w:sz w:val="20"/>
          <w:lang w:eastAsia="es-MX"/>
        </w:rPr>
        <w:t>c</w:t>
      </w:r>
      <w:r w:rsidRPr="00ED7807">
        <w:rPr>
          <w:rFonts w:ascii="Arial" w:hAnsi="Arial" w:cs="Arial"/>
          <w:spacing w:val="1"/>
          <w:sz w:val="20"/>
          <w:lang w:eastAsia="es-MX"/>
        </w:rPr>
        <w:t>o</w:t>
      </w:r>
      <w:r w:rsidRPr="00ED7807">
        <w:rPr>
          <w:rFonts w:ascii="Arial" w:hAnsi="Arial" w:cs="Arial"/>
          <w:spacing w:val="-1"/>
          <w:sz w:val="20"/>
          <w:lang w:eastAsia="es-MX"/>
        </w:rPr>
        <w:t>or</w:t>
      </w:r>
      <w:r w:rsidRPr="00ED7807">
        <w:rPr>
          <w:rFonts w:ascii="Arial" w:hAnsi="Arial" w:cs="Arial"/>
          <w:spacing w:val="1"/>
          <w:sz w:val="20"/>
          <w:lang w:eastAsia="es-MX"/>
        </w:rPr>
        <w:t>d</w:t>
      </w:r>
      <w:r w:rsidRPr="00ED7807">
        <w:rPr>
          <w:rFonts w:ascii="Arial" w:hAnsi="Arial" w:cs="Arial"/>
          <w:spacing w:val="3"/>
          <w:sz w:val="20"/>
          <w:lang w:eastAsia="es-MX"/>
        </w:rPr>
        <w:t>i</w:t>
      </w:r>
      <w:r w:rsidRPr="00ED7807">
        <w:rPr>
          <w:rFonts w:ascii="Arial" w:hAnsi="Arial" w:cs="Arial"/>
          <w:spacing w:val="1"/>
          <w:sz w:val="20"/>
          <w:lang w:eastAsia="es-MX"/>
        </w:rPr>
        <w:t>n</w:t>
      </w:r>
      <w:r w:rsidRPr="00ED7807">
        <w:rPr>
          <w:rFonts w:ascii="Arial" w:hAnsi="Arial" w:cs="Arial"/>
          <w:sz w:val="20"/>
          <w:lang w:eastAsia="es-MX"/>
        </w:rPr>
        <w:t>ac</w:t>
      </w:r>
      <w:r w:rsidRPr="00ED7807">
        <w:rPr>
          <w:rFonts w:ascii="Arial" w:hAnsi="Arial" w:cs="Arial"/>
          <w:spacing w:val="3"/>
          <w:sz w:val="20"/>
          <w:lang w:eastAsia="es-MX"/>
        </w:rPr>
        <w:t>i</w:t>
      </w:r>
      <w:r w:rsidRPr="00ED7807">
        <w:rPr>
          <w:rFonts w:ascii="Arial" w:hAnsi="Arial" w:cs="Arial"/>
          <w:spacing w:val="-1"/>
          <w:sz w:val="20"/>
          <w:lang w:eastAsia="es-MX"/>
        </w:rPr>
        <w:t>ó</w:t>
      </w:r>
      <w:r w:rsidRPr="00ED7807">
        <w:rPr>
          <w:rFonts w:ascii="Arial" w:hAnsi="Arial" w:cs="Arial"/>
          <w:sz w:val="20"/>
          <w:lang w:eastAsia="es-MX"/>
        </w:rPr>
        <w:t>n</w:t>
      </w:r>
      <w:r w:rsidRPr="00ED7807">
        <w:rPr>
          <w:rFonts w:ascii="Arial" w:hAnsi="Arial" w:cs="Arial"/>
          <w:spacing w:val="70"/>
          <w:sz w:val="20"/>
          <w:lang w:eastAsia="es-MX"/>
        </w:rPr>
        <w:t xml:space="preserve"> </w:t>
      </w:r>
      <w:r w:rsidRPr="00ED7807">
        <w:rPr>
          <w:rFonts w:ascii="Arial" w:hAnsi="Arial" w:cs="Arial"/>
          <w:sz w:val="20"/>
          <w:lang w:eastAsia="es-MX"/>
        </w:rPr>
        <w:t>c</w:t>
      </w:r>
      <w:r w:rsidRPr="00ED7807">
        <w:rPr>
          <w:rFonts w:ascii="Arial" w:hAnsi="Arial" w:cs="Arial"/>
          <w:spacing w:val="-2"/>
          <w:sz w:val="20"/>
          <w:lang w:eastAsia="es-MX"/>
        </w:rPr>
        <w:t>o</w:t>
      </w:r>
      <w:r w:rsidRPr="00ED7807">
        <w:rPr>
          <w:rFonts w:ascii="Arial" w:hAnsi="Arial" w:cs="Arial"/>
          <w:sz w:val="20"/>
          <w:lang w:eastAsia="es-MX"/>
        </w:rPr>
        <w:t>n</w:t>
      </w:r>
      <w:r w:rsidRPr="00ED7807">
        <w:rPr>
          <w:rFonts w:ascii="Arial" w:hAnsi="Arial" w:cs="Arial"/>
          <w:spacing w:val="8"/>
          <w:sz w:val="20"/>
          <w:lang w:eastAsia="es-MX"/>
        </w:rPr>
        <w:t xml:space="preserve"> </w:t>
      </w:r>
      <w:r w:rsidRPr="00ED7807">
        <w:rPr>
          <w:rFonts w:ascii="Arial" w:hAnsi="Arial" w:cs="Arial"/>
          <w:spacing w:val="3"/>
          <w:sz w:val="20"/>
          <w:lang w:eastAsia="es-MX"/>
        </w:rPr>
        <w:t>l</w:t>
      </w:r>
      <w:r w:rsidRPr="00ED7807">
        <w:rPr>
          <w:rFonts w:ascii="Arial" w:hAnsi="Arial" w:cs="Arial"/>
          <w:spacing w:val="-1"/>
          <w:sz w:val="20"/>
          <w:lang w:eastAsia="es-MX"/>
        </w:rPr>
        <w:t>o</w:t>
      </w:r>
      <w:r w:rsidRPr="00ED7807">
        <w:rPr>
          <w:rFonts w:ascii="Arial" w:hAnsi="Arial" w:cs="Arial"/>
          <w:sz w:val="20"/>
          <w:lang w:eastAsia="es-MX"/>
        </w:rPr>
        <w:t>s</w:t>
      </w:r>
      <w:r w:rsidRPr="00ED7807">
        <w:rPr>
          <w:rFonts w:ascii="Arial" w:hAnsi="Arial" w:cs="Arial"/>
          <w:spacing w:val="7"/>
          <w:sz w:val="20"/>
          <w:lang w:eastAsia="es-MX"/>
        </w:rPr>
        <w:t xml:space="preserve"> </w:t>
      </w:r>
      <w:r w:rsidRPr="00ED7807">
        <w:rPr>
          <w:rFonts w:ascii="Arial" w:hAnsi="Arial" w:cs="Arial"/>
          <w:sz w:val="20"/>
          <w:lang w:eastAsia="es-MX"/>
        </w:rPr>
        <w:t>ay</w:t>
      </w:r>
      <w:r w:rsidRPr="00ED7807">
        <w:rPr>
          <w:rFonts w:ascii="Arial" w:hAnsi="Arial" w:cs="Arial"/>
          <w:spacing w:val="1"/>
          <w:sz w:val="20"/>
          <w:lang w:eastAsia="es-MX"/>
        </w:rPr>
        <w:t>unt</w:t>
      </w:r>
      <w:r w:rsidRPr="00ED7807">
        <w:rPr>
          <w:rFonts w:ascii="Arial" w:hAnsi="Arial" w:cs="Arial"/>
          <w:sz w:val="20"/>
          <w:lang w:eastAsia="es-MX"/>
        </w:rPr>
        <w:t>a</w:t>
      </w:r>
      <w:r w:rsidRPr="00ED7807">
        <w:rPr>
          <w:rFonts w:ascii="Arial" w:hAnsi="Arial" w:cs="Arial"/>
          <w:spacing w:val="1"/>
          <w:sz w:val="20"/>
          <w:lang w:eastAsia="es-MX"/>
        </w:rPr>
        <w:t>m</w:t>
      </w:r>
      <w:r w:rsidRPr="00ED7807">
        <w:rPr>
          <w:rFonts w:ascii="Arial" w:hAnsi="Arial" w:cs="Arial"/>
          <w:spacing w:val="3"/>
          <w:sz w:val="20"/>
          <w:lang w:eastAsia="es-MX"/>
        </w:rPr>
        <w:t>i</w:t>
      </w:r>
      <w:r w:rsidRPr="00ED7807">
        <w:rPr>
          <w:rFonts w:ascii="Arial" w:hAnsi="Arial" w:cs="Arial"/>
          <w:spacing w:val="-4"/>
          <w:sz w:val="20"/>
          <w:lang w:eastAsia="es-MX"/>
        </w:rPr>
        <w:t>e</w:t>
      </w:r>
      <w:r w:rsidRPr="00ED7807">
        <w:rPr>
          <w:rFonts w:ascii="Arial" w:hAnsi="Arial" w:cs="Arial"/>
          <w:spacing w:val="1"/>
          <w:sz w:val="20"/>
          <w:lang w:eastAsia="es-MX"/>
        </w:rPr>
        <w:t>nt</w:t>
      </w:r>
      <w:r w:rsidRPr="00ED7807">
        <w:rPr>
          <w:rFonts w:ascii="Arial" w:hAnsi="Arial" w:cs="Arial"/>
          <w:spacing w:val="-1"/>
          <w:sz w:val="20"/>
          <w:lang w:eastAsia="es-MX"/>
        </w:rPr>
        <w:t>o</w:t>
      </w:r>
      <w:r w:rsidRPr="00ED7807">
        <w:rPr>
          <w:rFonts w:ascii="Arial" w:hAnsi="Arial" w:cs="Arial"/>
          <w:sz w:val="20"/>
          <w:lang w:eastAsia="es-MX"/>
        </w:rPr>
        <w:t>s,</w:t>
      </w:r>
      <w:r w:rsidRPr="00ED7807">
        <w:rPr>
          <w:rFonts w:ascii="Arial" w:hAnsi="Arial" w:cs="Arial"/>
          <w:spacing w:val="65"/>
          <w:sz w:val="20"/>
          <w:lang w:eastAsia="es-MX"/>
        </w:rPr>
        <w:t xml:space="preserve"> </w:t>
      </w:r>
      <w:r w:rsidRPr="00ED7807">
        <w:rPr>
          <w:rFonts w:ascii="Arial" w:hAnsi="Arial" w:cs="Arial"/>
          <w:spacing w:val="1"/>
          <w:sz w:val="20"/>
          <w:lang w:eastAsia="es-MX"/>
        </w:rPr>
        <w:t>u</w:t>
      </w:r>
      <w:r w:rsidRPr="00ED7807">
        <w:rPr>
          <w:rFonts w:ascii="Arial" w:hAnsi="Arial" w:cs="Arial"/>
          <w:sz w:val="20"/>
          <w:lang w:eastAsia="es-MX"/>
        </w:rPr>
        <w:t>n</w:t>
      </w:r>
      <w:r w:rsidRPr="00ED7807">
        <w:rPr>
          <w:rFonts w:ascii="Arial" w:hAnsi="Arial" w:cs="Arial"/>
          <w:spacing w:val="9"/>
          <w:sz w:val="20"/>
          <w:lang w:eastAsia="es-MX"/>
        </w:rPr>
        <w:t xml:space="preserve"> </w:t>
      </w:r>
      <w:r w:rsidRPr="00ED7807">
        <w:rPr>
          <w:rFonts w:ascii="Arial" w:hAnsi="Arial" w:cs="Arial"/>
          <w:spacing w:val="1"/>
          <w:sz w:val="20"/>
          <w:lang w:eastAsia="es-MX"/>
        </w:rPr>
        <w:t>r</w:t>
      </w:r>
      <w:r w:rsidRPr="00ED7807">
        <w:rPr>
          <w:rFonts w:ascii="Arial" w:hAnsi="Arial" w:cs="Arial"/>
          <w:spacing w:val="-1"/>
          <w:sz w:val="20"/>
          <w:lang w:eastAsia="es-MX"/>
        </w:rPr>
        <w:t>e</w:t>
      </w:r>
      <w:r w:rsidRPr="00ED7807">
        <w:rPr>
          <w:rFonts w:ascii="Arial" w:hAnsi="Arial" w:cs="Arial"/>
          <w:spacing w:val="1"/>
          <w:sz w:val="20"/>
          <w:lang w:eastAsia="es-MX"/>
        </w:rPr>
        <w:t>po</w:t>
      </w:r>
      <w:r w:rsidRPr="00ED7807">
        <w:rPr>
          <w:rFonts w:ascii="Arial" w:hAnsi="Arial" w:cs="Arial"/>
          <w:spacing w:val="-1"/>
          <w:sz w:val="20"/>
          <w:lang w:eastAsia="es-MX"/>
        </w:rPr>
        <w:t>r</w:t>
      </w:r>
      <w:r w:rsidRPr="00ED7807">
        <w:rPr>
          <w:rFonts w:ascii="Arial" w:hAnsi="Arial" w:cs="Arial"/>
          <w:spacing w:val="1"/>
          <w:sz w:val="20"/>
          <w:lang w:eastAsia="es-MX"/>
        </w:rPr>
        <w:t>t</w:t>
      </w:r>
      <w:r w:rsidRPr="00ED7807">
        <w:rPr>
          <w:rFonts w:ascii="Arial" w:hAnsi="Arial" w:cs="Arial"/>
          <w:sz w:val="20"/>
          <w:lang w:eastAsia="es-MX"/>
        </w:rPr>
        <w:t>e</w:t>
      </w:r>
      <w:r w:rsidRPr="00ED7807">
        <w:rPr>
          <w:rFonts w:ascii="Arial" w:hAnsi="Arial" w:cs="Arial"/>
          <w:spacing w:val="5"/>
          <w:sz w:val="20"/>
          <w:lang w:eastAsia="es-MX"/>
        </w:rPr>
        <w:t xml:space="preserve"> </w:t>
      </w:r>
      <w:r w:rsidRPr="00ED7807">
        <w:rPr>
          <w:rFonts w:ascii="Arial" w:hAnsi="Arial" w:cs="Arial"/>
          <w:sz w:val="20"/>
          <w:lang w:eastAsia="es-MX"/>
        </w:rPr>
        <w:t>s</w:t>
      </w:r>
      <w:r w:rsidRPr="00ED7807">
        <w:rPr>
          <w:rFonts w:ascii="Arial" w:hAnsi="Arial" w:cs="Arial"/>
          <w:spacing w:val="-2"/>
          <w:sz w:val="20"/>
          <w:lang w:eastAsia="es-MX"/>
        </w:rPr>
        <w:t>o</w:t>
      </w:r>
      <w:r w:rsidRPr="00ED7807">
        <w:rPr>
          <w:rFonts w:ascii="Arial" w:hAnsi="Arial" w:cs="Arial"/>
          <w:spacing w:val="3"/>
          <w:sz w:val="20"/>
          <w:lang w:eastAsia="es-MX"/>
        </w:rPr>
        <w:t>b</w:t>
      </w:r>
      <w:r w:rsidRPr="00ED7807">
        <w:rPr>
          <w:rFonts w:ascii="Arial" w:hAnsi="Arial" w:cs="Arial"/>
          <w:spacing w:val="1"/>
          <w:sz w:val="20"/>
          <w:lang w:eastAsia="es-MX"/>
        </w:rPr>
        <w:t>r</w:t>
      </w:r>
      <w:r w:rsidRPr="00ED7807">
        <w:rPr>
          <w:rFonts w:ascii="Arial" w:hAnsi="Arial" w:cs="Arial"/>
          <w:sz w:val="20"/>
          <w:lang w:eastAsia="es-MX"/>
        </w:rPr>
        <w:t>e med</w:t>
      </w:r>
      <w:r w:rsidRPr="00ED7807">
        <w:rPr>
          <w:rFonts w:ascii="Arial" w:hAnsi="Arial" w:cs="Arial"/>
          <w:spacing w:val="3"/>
          <w:sz w:val="20"/>
          <w:lang w:eastAsia="es-MX"/>
        </w:rPr>
        <w:t>i</w:t>
      </w:r>
      <w:r w:rsidRPr="00ED7807">
        <w:rPr>
          <w:rFonts w:ascii="Arial" w:hAnsi="Arial" w:cs="Arial"/>
          <w:spacing w:val="1"/>
          <w:sz w:val="20"/>
          <w:lang w:eastAsia="es-MX"/>
        </w:rPr>
        <w:t>d</w:t>
      </w:r>
      <w:r w:rsidRPr="00ED7807">
        <w:rPr>
          <w:rFonts w:ascii="Arial" w:hAnsi="Arial" w:cs="Arial"/>
          <w:sz w:val="20"/>
          <w:lang w:eastAsia="es-MX"/>
        </w:rPr>
        <w:t xml:space="preserve">as </w:t>
      </w:r>
      <w:r w:rsidRPr="00ED7807">
        <w:rPr>
          <w:rFonts w:ascii="Arial" w:hAnsi="Arial" w:cs="Arial"/>
          <w:spacing w:val="1"/>
          <w:sz w:val="20"/>
          <w:lang w:eastAsia="es-MX"/>
        </w:rPr>
        <w:t>t</w:t>
      </w:r>
      <w:r w:rsidRPr="00ED7807">
        <w:rPr>
          <w:rFonts w:ascii="Arial" w:hAnsi="Arial" w:cs="Arial"/>
          <w:spacing w:val="-1"/>
          <w:sz w:val="20"/>
          <w:lang w:eastAsia="es-MX"/>
        </w:rPr>
        <w:t>o</w:t>
      </w:r>
      <w:r w:rsidRPr="00ED7807">
        <w:rPr>
          <w:rFonts w:ascii="Arial" w:hAnsi="Arial" w:cs="Arial"/>
          <w:sz w:val="20"/>
          <w:lang w:eastAsia="es-MX"/>
        </w:rPr>
        <w:t>m</w:t>
      </w:r>
      <w:r w:rsidRPr="00ED7807">
        <w:rPr>
          <w:rFonts w:ascii="Arial" w:hAnsi="Arial" w:cs="Arial"/>
          <w:spacing w:val="1"/>
          <w:sz w:val="20"/>
          <w:lang w:eastAsia="es-MX"/>
        </w:rPr>
        <w:t>ad</w:t>
      </w:r>
      <w:r w:rsidRPr="00ED7807">
        <w:rPr>
          <w:rFonts w:ascii="Arial" w:hAnsi="Arial" w:cs="Arial"/>
          <w:sz w:val="20"/>
          <w:lang w:eastAsia="es-MX"/>
        </w:rPr>
        <w:t>as</w:t>
      </w:r>
      <w:r w:rsidRPr="00ED7807">
        <w:rPr>
          <w:rFonts w:ascii="Arial" w:hAnsi="Arial" w:cs="Arial"/>
          <w:spacing w:val="-3"/>
          <w:sz w:val="20"/>
          <w:lang w:eastAsia="es-MX"/>
        </w:rPr>
        <w:t xml:space="preserve"> </w:t>
      </w:r>
      <w:r w:rsidRPr="00ED7807">
        <w:rPr>
          <w:rFonts w:ascii="Arial" w:hAnsi="Arial" w:cs="Arial"/>
          <w:spacing w:val="1"/>
          <w:sz w:val="20"/>
          <w:lang w:eastAsia="es-MX"/>
        </w:rPr>
        <w:t>p</w:t>
      </w:r>
      <w:r w:rsidRPr="00ED7807">
        <w:rPr>
          <w:rFonts w:ascii="Arial" w:hAnsi="Arial" w:cs="Arial"/>
          <w:spacing w:val="2"/>
          <w:sz w:val="20"/>
          <w:lang w:eastAsia="es-MX"/>
        </w:rPr>
        <w:t>a</w:t>
      </w:r>
      <w:r w:rsidRPr="00ED7807">
        <w:rPr>
          <w:rFonts w:ascii="Arial" w:hAnsi="Arial" w:cs="Arial"/>
          <w:spacing w:val="-1"/>
          <w:sz w:val="20"/>
          <w:lang w:eastAsia="es-MX"/>
        </w:rPr>
        <w:t>r</w:t>
      </w:r>
      <w:r w:rsidRPr="00ED7807">
        <w:rPr>
          <w:rFonts w:ascii="Arial" w:hAnsi="Arial" w:cs="Arial"/>
          <w:sz w:val="20"/>
          <w:lang w:eastAsia="es-MX"/>
        </w:rPr>
        <w:t>a</w:t>
      </w:r>
      <w:r w:rsidRPr="00ED7807">
        <w:rPr>
          <w:rFonts w:ascii="Arial" w:hAnsi="Arial" w:cs="Arial"/>
          <w:spacing w:val="2"/>
          <w:sz w:val="20"/>
          <w:lang w:eastAsia="es-MX"/>
        </w:rPr>
        <w:t xml:space="preserve"> </w:t>
      </w:r>
      <w:r w:rsidRPr="00ED7807">
        <w:rPr>
          <w:rFonts w:ascii="Arial" w:hAnsi="Arial" w:cs="Arial"/>
          <w:sz w:val="20"/>
          <w:lang w:eastAsia="es-MX"/>
        </w:rPr>
        <w:t>me</w:t>
      </w:r>
      <w:r w:rsidRPr="00ED7807">
        <w:rPr>
          <w:rFonts w:ascii="Arial" w:hAnsi="Arial" w:cs="Arial"/>
          <w:spacing w:val="3"/>
          <w:sz w:val="20"/>
          <w:lang w:eastAsia="es-MX"/>
        </w:rPr>
        <w:t>j</w:t>
      </w:r>
      <w:r w:rsidRPr="00ED7807">
        <w:rPr>
          <w:rFonts w:ascii="Arial" w:hAnsi="Arial" w:cs="Arial"/>
          <w:spacing w:val="-1"/>
          <w:sz w:val="20"/>
          <w:lang w:eastAsia="es-MX"/>
        </w:rPr>
        <w:t>or</w:t>
      </w:r>
      <w:r w:rsidRPr="00ED7807">
        <w:rPr>
          <w:rFonts w:ascii="Arial" w:hAnsi="Arial" w:cs="Arial"/>
          <w:spacing w:val="2"/>
          <w:sz w:val="20"/>
          <w:lang w:eastAsia="es-MX"/>
        </w:rPr>
        <w:t>a</w:t>
      </w:r>
      <w:r w:rsidRPr="00ED7807">
        <w:rPr>
          <w:rFonts w:ascii="Arial" w:hAnsi="Arial" w:cs="Arial"/>
          <w:sz w:val="20"/>
          <w:lang w:eastAsia="es-MX"/>
        </w:rPr>
        <w:t xml:space="preserve">r </w:t>
      </w:r>
      <w:r w:rsidRPr="00ED7807">
        <w:rPr>
          <w:rFonts w:ascii="Arial" w:hAnsi="Arial" w:cs="Arial"/>
          <w:spacing w:val="-1"/>
          <w:sz w:val="20"/>
          <w:lang w:eastAsia="es-MX"/>
        </w:rPr>
        <w:t>e</w:t>
      </w:r>
      <w:r w:rsidRPr="00ED7807">
        <w:rPr>
          <w:rFonts w:ascii="Arial" w:hAnsi="Arial" w:cs="Arial"/>
          <w:sz w:val="20"/>
          <w:lang w:eastAsia="es-MX"/>
        </w:rPr>
        <w:t>l</w:t>
      </w:r>
      <w:r w:rsidRPr="00ED7807">
        <w:rPr>
          <w:rFonts w:ascii="Arial" w:hAnsi="Arial" w:cs="Arial"/>
          <w:spacing w:val="7"/>
          <w:sz w:val="20"/>
          <w:lang w:eastAsia="es-MX"/>
        </w:rPr>
        <w:t xml:space="preserve"> </w:t>
      </w:r>
      <w:r w:rsidRPr="00ED7807">
        <w:rPr>
          <w:rFonts w:ascii="Arial" w:hAnsi="Arial" w:cs="Arial"/>
          <w:sz w:val="20"/>
          <w:lang w:eastAsia="es-MX"/>
        </w:rPr>
        <w:t>a</w:t>
      </w:r>
      <w:r w:rsidRPr="00ED7807">
        <w:rPr>
          <w:rFonts w:ascii="Arial" w:hAnsi="Arial" w:cs="Arial"/>
          <w:spacing w:val="1"/>
          <w:sz w:val="20"/>
          <w:lang w:eastAsia="es-MX"/>
        </w:rPr>
        <w:t>h</w:t>
      </w:r>
      <w:r w:rsidRPr="00ED7807">
        <w:rPr>
          <w:rFonts w:ascii="Arial" w:hAnsi="Arial" w:cs="Arial"/>
          <w:spacing w:val="-1"/>
          <w:sz w:val="20"/>
          <w:lang w:eastAsia="es-MX"/>
        </w:rPr>
        <w:t>or</w:t>
      </w:r>
      <w:r w:rsidRPr="00ED7807">
        <w:rPr>
          <w:rFonts w:ascii="Arial" w:hAnsi="Arial" w:cs="Arial"/>
          <w:spacing w:val="1"/>
          <w:sz w:val="20"/>
          <w:lang w:eastAsia="es-MX"/>
        </w:rPr>
        <w:t>r</w:t>
      </w:r>
      <w:r w:rsidRPr="00ED7807">
        <w:rPr>
          <w:rFonts w:ascii="Arial" w:hAnsi="Arial" w:cs="Arial"/>
          <w:sz w:val="20"/>
          <w:lang w:eastAsia="es-MX"/>
        </w:rPr>
        <w:t>o</w:t>
      </w:r>
      <w:r w:rsidRPr="00ED7807">
        <w:rPr>
          <w:rFonts w:ascii="Arial" w:hAnsi="Arial" w:cs="Arial"/>
          <w:spacing w:val="-1"/>
          <w:sz w:val="20"/>
          <w:lang w:eastAsia="es-MX"/>
        </w:rPr>
        <w:t xml:space="preserve"> </w:t>
      </w:r>
      <w:r w:rsidRPr="00ED7807">
        <w:rPr>
          <w:rFonts w:ascii="Arial" w:hAnsi="Arial" w:cs="Arial"/>
          <w:sz w:val="20"/>
          <w:lang w:eastAsia="es-MX"/>
        </w:rPr>
        <w:t>y</w:t>
      </w:r>
      <w:r w:rsidRPr="00ED7807">
        <w:rPr>
          <w:rFonts w:ascii="Arial" w:hAnsi="Arial" w:cs="Arial"/>
          <w:spacing w:val="5"/>
          <w:sz w:val="20"/>
          <w:lang w:eastAsia="es-MX"/>
        </w:rPr>
        <w:t xml:space="preserve"> </w:t>
      </w:r>
      <w:r w:rsidRPr="00ED7807">
        <w:rPr>
          <w:rFonts w:ascii="Arial" w:hAnsi="Arial" w:cs="Arial"/>
          <w:spacing w:val="3"/>
          <w:sz w:val="20"/>
          <w:lang w:eastAsia="es-MX"/>
        </w:rPr>
        <w:t>l</w:t>
      </w:r>
      <w:r w:rsidRPr="00ED7807">
        <w:rPr>
          <w:rFonts w:ascii="Arial" w:hAnsi="Arial" w:cs="Arial"/>
          <w:sz w:val="20"/>
          <w:lang w:eastAsia="es-MX"/>
        </w:rPr>
        <w:t>a</w:t>
      </w:r>
      <w:r w:rsidRPr="00ED7807">
        <w:rPr>
          <w:rFonts w:ascii="Arial" w:hAnsi="Arial" w:cs="Arial"/>
          <w:spacing w:val="5"/>
          <w:sz w:val="20"/>
          <w:lang w:eastAsia="es-MX"/>
        </w:rPr>
        <w:t xml:space="preserve"> </w:t>
      </w:r>
      <w:r w:rsidRPr="00ED7807">
        <w:rPr>
          <w:rFonts w:ascii="Arial" w:hAnsi="Arial" w:cs="Arial"/>
          <w:spacing w:val="3"/>
          <w:sz w:val="20"/>
          <w:lang w:eastAsia="es-MX"/>
        </w:rPr>
        <w:t>e</w:t>
      </w:r>
      <w:r w:rsidRPr="00ED7807">
        <w:rPr>
          <w:rFonts w:ascii="Arial" w:hAnsi="Arial" w:cs="Arial"/>
          <w:sz w:val="20"/>
          <w:lang w:eastAsia="es-MX"/>
        </w:rPr>
        <w:t>f</w:t>
      </w:r>
      <w:r w:rsidRPr="00ED7807">
        <w:rPr>
          <w:rFonts w:ascii="Arial" w:hAnsi="Arial" w:cs="Arial"/>
          <w:spacing w:val="2"/>
          <w:sz w:val="20"/>
          <w:lang w:eastAsia="es-MX"/>
        </w:rPr>
        <w:t>i</w:t>
      </w:r>
      <w:r w:rsidRPr="00ED7807">
        <w:rPr>
          <w:rFonts w:ascii="Arial" w:hAnsi="Arial" w:cs="Arial"/>
          <w:sz w:val="20"/>
          <w:lang w:eastAsia="es-MX"/>
        </w:rPr>
        <w:t>c</w:t>
      </w:r>
      <w:r w:rsidRPr="00ED7807">
        <w:rPr>
          <w:rFonts w:ascii="Arial" w:hAnsi="Arial" w:cs="Arial"/>
          <w:spacing w:val="2"/>
          <w:sz w:val="20"/>
          <w:lang w:eastAsia="es-MX"/>
        </w:rPr>
        <w:t>i</w:t>
      </w:r>
      <w:r w:rsidRPr="00ED7807">
        <w:rPr>
          <w:rFonts w:ascii="Arial" w:hAnsi="Arial" w:cs="Arial"/>
          <w:spacing w:val="-1"/>
          <w:sz w:val="20"/>
          <w:lang w:eastAsia="es-MX"/>
        </w:rPr>
        <w:t>e</w:t>
      </w:r>
      <w:r w:rsidRPr="00ED7807">
        <w:rPr>
          <w:rFonts w:ascii="Arial" w:hAnsi="Arial" w:cs="Arial"/>
          <w:spacing w:val="1"/>
          <w:sz w:val="20"/>
          <w:lang w:eastAsia="es-MX"/>
        </w:rPr>
        <w:t>n</w:t>
      </w:r>
      <w:r w:rsidRPr="00ED7807">
        <w:rPr>
          <w:rFonts w:ascii="Arial" w:hAnsi="Arial" w:cs="Arial"/>
          <w:sz w:val="20"/>
          <w:lang w:eastAsia="es-MX"/>
        </w:rPr>
        <w:t>c</w:t>
      </w:r>
      <w:r w:rsidRPr="00ED7807">
        <w:rPr>
          <w:rFonts w:ascii="Arial" w:hAnsi="Arial" w:cs="Arial"/>
          <w:spacing w:val="2"/>
          <w:sz w:val="20"/>
          <w:lang w:eastAsia="es-MX"/>
        </w:rPr>
        <w:t>i</w:t>
      </w:r>
      <w:r w:rsidRPr="00ED7807">
        <w:rPr>
          <w:rFonts w:ascii="Arial" w:hAnsi="Arial" w:cs="Arial"/>
          <w:sz w:val="20"/>
          <w:lang w:eastAsia="es-MX"/>
        </w:rPr>
        <w:t>a</w:t>
      </w:r>
      <w:r w:rsidRPr="00ED7807">
        <w:rPr>
          <w:rFonts w:ascii="Arial" w:hAnsi="Arial" w:cs="Arial"/>
          <w:spacing w:val="-5"/>
          <w:sz w:val="20"/>
          <w:lang w:eastAsia="es-MX"/>
        </w:rPr>
        <w:t xml:space="preserve"> </w:t>
      </w:r>
      <w:r w:rsidRPr="00ED7807">
        <w:rPr>
          <w:rFonts w:ascii="Arial" w:hAnsi="Arial" w:cs="Arial"/>
          <w:spacing w:val="-1"/>
          <w:sz w:val="20"/>
          <w:lang w:eastAsia="es-MX"/>
        </w:rPr>
        <w:t>e</w:t>
      </w:r>
      <w:r w:rsidRPr="00ED7807">
        <w:rPr>
          <w:rFonts w:ascii="Arial" w:hAnsi="Arial" w:cs="Arial"/>
          <w:spacing w:val="1"/>
          <w:sz w:val="20"/>
          <w:lang w:eastAsia="es-MX"/>
        </w:rPr>
        <w:t>ne</w:t>
      </w:r>
      <w:r w:rsidRPr="00ED7807">
        <w:rPr>
          <w:rFonts w:ascii="Arial" w:hAnsi="Arial" w:cs="Arial"/>
          <w:spacing w:val="-1"/>
          <w:sz w:val="20"/>
          <w:lang w:eastAsia="es-MX"/>
        </w:rPr>
        <w:t>r</w:t>
      </w:r>
      <w:r w:rsidRPr="00ED7807">
        <w:rPr>
          <w:rFonts w:ascii="Arial" w:hAnsi="Arial" w:cs="Arial"/>
          <w:spacing w:val="1"/>
          <w:sz w:val="20"/>
          <w:lang w:eastAsia="es-MX"/>
        </w:rPr>
        <w:t>g</w:t>
      </w:r>
      <w:r w:rsidRPr="00ED7807">
        <w:rPr>
          <w:rFonts w:ascii="Arial" w:hAnsi="Arial" w:cs="Arial"/>
          <w:spacing w:val="-1"/>
          <w:sz w:val="20"/>
          <w:lang w:eastAsia="es-MX"/>
        </w:rPr>
        <w:t>é</w:t>
      </w:r>
      <w:r w:rsidRPr="00ED7807">
        <w:rPr>
          <w:rFonts w:ascii="Arial" w:hAnsi="Arial" w:cs="Arial"/>
          <w:spacing w:val="1"/>
          <w:sz w:val="20"/>
          <w:lang w:eastAsia="es-MX"/>
        </w:rPr>
        <w:t>t</w:t>
      </w:r>
      <w:r w:rsidRPr="00ED7807">
        <w:rPr>
          <w:rFonts w:ascii="Arial" w:hAnsi="Arial" w:cs="Arial"/>
          <w:spacing w:val="3"/>
          <w:sz w:val="20"/>
          <w:lang w:eastAsia="es-MX"/>
        </w:rPr>
        <w:t>i</w:t>
      </w:r>
      <w:r w:rsidRPr="00ED7807">
        <w:rPr>
          <w:rFonts w:ascii="Arial" w:hAnsi="Arial" w:cs="Arial"/>
          <w:sz w:val="20"/>
          <w:lang w:eastAsia="es-MX"/>
        </w:rPr>
        <w:t>ca</w:t>
      </w:r>
      <w:r w:rsidRPr="00ED7807">
        <w:rPr>
          <w:rFonts w:ascii="Arial" w:hAnsi="Arial" w:cs="Arial"/>
          <w:spacing w:val="-5"/>
          <w:sz w:val="20"/>
          <w:lang w:eastAsia="es-MX"/>
        </w:rPr>
        <w:t xml:space="preserve"> </w:t>
      </w:r>
      <w:r w:rsidRPr="00ED7807">
        <w:rPr>
          <w:rFonts w:ascii="Arial" w:hAnsi="Arial" w:cs="Arial"/>
          <w:spacing w:val="-1"/>
          <w:sz w:val="20"/>
          <w:lang w:eastAsia="es-MX"/>
        </w:rPr>
        <w:t>e</w:t>
      </w:r>
      <w:r w:rsidRPr="00ED7807">
        <w:rPr>
          <w:rFonts w:ascii="Arial" w:hAnsi="Arial" w:cs="Arial"/>
          <w:sz w:val="20"/>
          <w:lang w:eastAsia="es-MX"/>
        </w:rPr>
        <w:t>n</w:t>
      </w:r>
      <w:r w:rsidRPr="00ED7807">
        <w:rPr>
          <w:rFonts w:ascii="Arial" w:hAnsi="Arial" w:cs="Arial"/>
          <w:spacing w:val="6"/>
          <w:sz w:val="20"/>
          <w:lang w:eastAsia="es-MX"/>
        </w:rPr>
        <w:t xml:space="preserve"> </w:t>
      </w:r>
      <w:r w:rsidRPr="00ED7807">
        <w:rPr>
          <w:rFonts w:ascii="Arial" w:hAnsi="Arial" w:cs="Arial"/>
          <w:sz w:val="20"/>
          <w:lang w:eastAsia="es-MX"/>
        </w:rPr>
        <w:t>sus</w:t>
      </w:r>
      <w:r w:rsidRPr="00ED7807">
        <w:rPr>
          <w:rFonts w:ascii="Arial" w:hAnsi="Arial" w:cs="Arial"/>
          <w:spacing w:val="6"/>
          <w:sz w:val="20"/>
          <w:lang w:eastAsia="es-MX"/>
        </w:rPr>
        <w:t xml:space="preserve"> </w:t>
      </w:r>
      <w:r w:rsidRPr="00ED7807">
        <w:rPr>
          <w:rFonts w:ascii="Arial" w:hAnsi="Arial" w:cs="Arial"/>
          <w:spacing w:val="3"/>
          <w:sz w:val="20"/>
          <w:lang w:eastAsia="es-MX"/>
        </w:rPr>
        <w:t>i</w:t>
      </w:r>
      <w:r w:rsidRPr="00ED7807">
        <w:rPr>
          <w:rFonts w:ascii="Arial" w:hAnsi="Arial" w:cs="Arial"/>
          <w:spacing w:val="1"/>
          <w:sz w:val="20"/>
          <w:lang w:eastAsia="es-MX"/>
        </w:rPr>
        <w:t>n</w:t>
      </w:r>
      <w:r w:rsidRPr="00ED7807">
        <w:rPr>
          <w:rFonts w:ascii="Arial" w:hAnsi="Arial" w:cs="Arial"/>
          <w:sz w:val="20"/>
          <w:lang w:eastAsia="es-MX"/>
        </w:rPr>
        <w:t>st</w:t>
      </w:r>
      <w:r w:rsidRPr="00ED7807">
        <w:rPr>
          <w:rFonts w:ascii="Arial" w:hAnsi="Arial" w:cs="Arial"/>
          <w:spacing w:val="-2"/>
          <w:sz w:val="20"/>
          <w:lang w:eastAsia="es-MX"/>
        </w:rPr>
        <w:t>a</w:t>
      </w:r>
      <w:r w:rsidRPr="00ED7807">
        <w:rPr>
          <w:rFonts w:ascii="Arial" w:hAnsi="Arial" w:cs="Arial"/>
          <w:sz w:val="20"/>
          <w:lang w:eastAsia="es-MX"/>
        </w:rPr>
        <w:t>lac</w:t>
      </w:r>
      <w:r w:rsidRPr="00ED7807">
        <w:rPr>
          <w:rFonts w:ascii="Arial" w:hAnsi="Arial" w:cs="Arial"/>
          <w:spacing w:val="3"/>
          <w:sz w:val="20"/>
          <w:lang w:eastAsia="es-MX"/>
        </w:rPr>
        <w:t>i</w:t>
      </w:r>
      <w:r w:rsidRPr="00ED7807">
        <w:rPr>
          <w:rFonts w:ascii="Arial" w:hAnsi="Arial" w:cs="Arial"/>
          <w:spacing w:val="-1"/>
          <w:sz w:val="20"/>
          <w:lang w:eastAsia="es-MX"/>
        </w:rPr>
        <w:t>o</w:t>
      </w:r>
      <w:r w:rsidRPr="00ED7807">
        <w:rPr>
          <w:rFonts w:ascii="Arial" w:hAnsi="Arial" w:cs="Arial"/>
          <w:spacing w:val="1"/>
          <w:sz w:val="20"/>
          <w:lang w:eastAsia="es-MX"/>
        </w:rPr>
        <w:t>n</w:t>
      </w:r>
      <w:r w:rsidRPr="00ED7807">
        <w:rPr>
          <w:rFonts w:ascii="Arial" w:hAnsi="Arial" w:cs="Arial"/>
          <w:spacing w:val="-1"/>
          <w:sz w:val="20"/>
          <w:lang w:eastAsia="es-MX"/>
        </w:rPr>
        <w:t>e</w:t>
      </w:r>
      <w:r w:rsidRPr="00ED7807">
        <w:rPr>
          <w:rFonts w:ascii="Arial" w:hAnsi="Arial" w:cs="Arial"/>
          <w:sz w:val="20"/>
          <w:lang w:eastAsia="es-MX"/>
        </w:rPr>
        <w:t>s,</w:t>
      </w:r>
      <w:r w:rsidRPr="00ED7807">
        <w:rPr>
          <w:rFonts w:ascii="Arial" w:hAnsi="Arial" w:cs="Arial"/>
          <w:spacing w:val="-8"/>
          <w:sz w:val="20"/>
          <w:lang w:eastAsia="es-MX"/>
        </w:rPr>
        <w:t xml:space="preserve"> </w:t>
      </w:r>
      <w:r w:rsidRPr="00ED7807">
        <w:rPr>
          <w:rFonts w:ascii="Arial" w:hAnsi="Arial" w:cs="Arial"/>
          <w:spacing w:val="2"/>
          <w:sz w:val="20"/>
          <w:lang w:eastAsia="es-MX"/>
        </w:rPr>
        <w:t>a</w:t>
      </w:r>
      <w:r w:rsidRPr="00ED7807">
        <w:rPr>
          <w:rFonts w:ascii="Arial" w:hAnsi="Arial" w:cs="Arial"/>
          <w:sz w:val="20"/>
          <w:lang w:eastAsia="es-MX"/>
        </w:rPr>
        <w:t>sí c</w:t>
      </w:r>
      <w:r w:rsidRPr="00ED7807">
        <w:rPr>
          <w:rFonts w:ascii="Arial" w:hAnsi="Arial" w:cs="Arial"/>
          <w:spacing w:val="-2"/>
          <w:sz w:val="20"/>
          <w:lang w:eastAsia="es-MX"/>
        </w:rPr>
        <w:t>o</w:t>
      </w:r>
      <w:r w:rsidRPr="00ED7807">
        <w:rPr>
          <w:rFonts w:ascii="Arial" w:hAnsi="Arial" w:cs="Arial"/>
          <w:spacing w:val="3"/>
          <w:sz w:val="20"/>
          <w:lang w:eastAsia="es-MX"/>
        </w:rPr>
        <w:t>m</w:t>
      </w:r>
      <w:r w:rsidRPr="00ED7807">
        <w:rPr>
          <w:rFonts w:ascii="Arial" w:hAnsi="Arial" w:cs="Arial"/>
          <w:sz w:val="20"/>
          <w:lang w:eastAsia="es-MX"/>
        </w:rPr>
        <w:t>o</w:t>
      </w:r>
      <w:r w:rsidRPr="00ED7807">
        <w:rPr>
          <w:rFonts w:ascii="Arial" w:hAnsi="Arial" w:cs="Arial"/>
          <w:spacing w:val="-5"/>
          <w:sz w:val="20"/>
          <w:lang w:eastAsia="es-MX"/>
        </w:rPr>
        <w:t xml:space="preserve"> </w:t>
      </w:r>
      <w:r w:rsidRPr="00ED7807">
        <w:rPr>
          <w:rFonts w:ascii="Arial" w:hAnsi="Arial" w:cs="Arial"/>
          <w:spacing w:val="-1"/>
          <w:sz w:val="20"/>
          <w:lang w:eastAsia="es-MX"/>
        </w:rPr>
        <w:t>e</w:t>
      </w:r>
      <w:r w:rsidRPr="00ED7807">
        <w:rPr>
          <w:rFonts w:ascii="Arial" w:hAnsi="Arial" w:cs="Arial"/>
          <w:spacing w:val="3"/>
          <w:sz w:val="20"/>
          <w:lang w:eastAsia="es-MX"/>
        </w:rPr>
        <w:t>l</w:t>
      </w:r>
      <w:r w:rsidRPr="00ED7807">
        <w:rPr>
          <w:rFonts w:ascii="Arial" w:hAnsi="Arial" w:cs="Arial"/>
          <w:sz w:val="20"/>
          <w:lang w:eastAsia="es-MX"/>
        </w:rPr>
        <w:t>a</w:t>
      </w:r>
      <w:r w:rsidRPr="00ED7807">
        <w:rPr>
          <w:rFonts w:ascii="Arial" w:hAnsi="Arial" w:cs="Arial"/>
          <w:spacing w:val="1"/>
          <w:sz w:val="20"/>
          <w:lang w:eastAsia="es-MX"/>
        </w:rPr>
        <w:t>b</w:t>
      </w:r>
      <w:r w:rsidRPr="00ED7807">
        <w:rPr>
          <w:rFonts w:ascii="Arial" w:hAnsi="Arial" w:cs="Arial"/>
          <w:spacing w:val="-1"/>
          <w:sz w:val="20"/>
          <w:lang w:eastAsia="es-MX"/>
        </w:rPr>
        <w:t>or</w:t>
      </w:r>
      <w:r w:rsidRPr="00ED7807">
        <w:rPr>
          <w:rFonts w:ascii="Arial" w:hAnsi="Arial" w:cs="Arial"/>
          <w:sz w:val="20"/>
          <w:lang w:eastAsia="es-MX"/>
        </w:rPr>
        <w:t>ar</w:t>
      </w:r>
      <w:r w:rsidRPr="00ED7807">
        <w:rPr>
          <w:rFonts w:ascii="Arial" w:hAnsi="Arial" w:cs="Arial"/>
          <w:spacing w:val="-7"/>
          <w:sz w:val="20"/>
          <w:lang w:eastAsia="es-MX"/>
        </w:rPr>
        <w:t xml:space="preserve"> </w:t>
      </w:r>
      <w:r w:rsidRPr="00ED7807">
        <w:rPr>
          <w:rFonts w:ascii="Arial" w:hAnsi="Arial" w:cs="Arial"/>
          <w:spacing w:val="-1"/>
          <w:sz w:val="20"/>
          <w:lang w:eastAsia="es-MX"/>
        </w:rPr>
        <w:t>s</w:t>
      </w:r>
      <w:r w:rsidRPr="00ED7807">
        <w:rPr>
          <w:rFonts w:ascii="Arial" w:hAnsi="Arial" w:cs="Arial"/>
          <w:spacing w:val="1"/>
          <w:sz w:val="20"/>
          <w:lang w:eastAsia="es-MX"/>
        </w:rPr>
        <w:t>u</w:t>
      </w:r>
      <w:r w:rsidRPr="00ED7807">
        <w:rPr>
          <w:rFonts w:ascii="Arial" w:hAnsi="Arial" w:cs="Arial"/>
          <w:sz w:val="20"/>
          <w:lang w:eastAsia="es-MX"/>
        </w:rPr>
        <w:t>s</w:t>
      </w:r>
      <w:r w:rsidRPr="00ED7807">
        <w:rPr>
          <w:rFonts w:ascii="Arial" w:hAnsi="Arial" w:cs="Arial"/>
          <w:spacing w:val="-4"/>
          <w:sz w:val="20"/>
          <w:lang w:eastAsia="es-MX"/>
        </w:rPr>
        <w:t xml:space="preserve"> </w:t>
      </w:r>
      <w:r w:rsidRPr="00ED7807">
        <w:rPr>
          <w:rFonts w:ascii="Arial" w:hAnsi="Arial" w:cs="Arial"/>
          <w:spacing w:val="3"/>
          <w:sz w:val="20"/>
          <w:lang w:eastAsia="es-MX"/>
        </w:rPr>
        <w:t>m</w:t>
      </w:r>
      <w:r w:rsidRPr="00ED7807">
        <w:rPr>
          <w:rFonts w:ascii="Arial" w:hAnsi="Arial" w:cs="Arial"/>
          <w:spacing w:val="-1"/>
          <w:sz w:val="20"/>
          <w:lang w:eastAsia="es-MX"/>
        </w:rPr>
        <w:t>e</w:t>
      </w:r>
      <w:r w:rsidRPr="00ED7807">
        <w:rPr>
          <w:rFonts w:ascii="Arial" w:hAnsi="Arial" w:cs="Arial"/>
          <w:spacing w:val="1"/>
          <w:sz w:val="20"/>
          <w:lang w:eastAsia="es-MX"/>
        </w:rPr>
        <w:t>t</w:t>
      </w:r>
      <w:r w:rsidRPr="00ED7807">
        <w:rPr>
          <w:rFonts w:ascii="Arial" w:hAnsi="Arial" w:cs="Arial"/>
          <w:spacing w:val="2"/>
          <w:sz w:val="20"/>
          <w:lang w:eastAsia="es-MX"/>
        </w:rPr>
        <w:t>a</w:t>
      </w:r>
      <w:r w:rsidRPr="00ED7807">
        <w:rPr>
          <w:rFonts w:ascii="Arial" w:hAnsi="Arial" w:cs="Arial"/>
          <w:sz w:val="20"/>
          <w:lang w:eastAsia="es-MX"/>
        </w:rPr>
        <w:t>s</w:t>
      </w:r>
      <w:r w:rsidRPr="00ED7807">
        <w:rPr>
          <w:rFonts w:ascii="Arial" w:hAnsi="Arial" w:cs="Arial"/>
          <w:spacing w:val="-7"/>
          <w:sz w:val="20"/>
          <w:lang w:eastAsia="es-MX"/>
        </w:rPr>
        <w:t xml:space="preserve"> </w:t>
      </w:r>
      <w:r w:rsidRPr="00ED7807">
        <w:rPr>
          <w:rFonts w:ascii="Arial" w:hAnsi="Arial" w:cs="Arial"/>
          <w:sz w:val="20"/>
          <w:lang w:eastAsia="es-MX"/>
        </w:rPr>
        <w:t>a</w:t>
      </w:r>
      <w:r w:rsidRPr="00ED7807">
        <w:rPr>
          <w:rFonts w:ascii="Arial" w:hAnsi="Arial" w:cs="Arial"/>
          <w:spacing w:val="-1"/>
          <w:sz w:val="20"/>
          <w:lang w:eastAsia="es-MX"/>
        </w:rPr>
        <w:t xml:space="preserve"> </w:t>
      </w:r>
      <w:r w:rsidRPr="00ED7807">
        <w:rPr>
          <w:rFonts w:ascii="Arial" w:hAnsi="Arial" w:cs="Arial"/>
          <w:spacing w:val="3"/>
          <w:sz w:val="20"/>
          <w:lang w:eastAsia="es-MX"/>
        </w:rPr>
        <w:t>m</w:t>
      </w:r>
      <w:r w:rsidRPr="00ED7807">
        <w:rPr>
          <w:rFonts w:ascii="Arial" w:hAnsi="Arial" w:cs="Arial"/>
          <w:spacing w:val="-1"/>
          <w:sz w:val="20"/>
          <w:lang w:eastAsia="es-MX"/>
        </w:rPr>
        <w:t>e</w:t>
      </w:r>
      <w:r w:rsidRPr="00ED7807">
        <w:rPr>
          <w:rFonts w:ascii="Arial" w:hAnsi="Arial" w:cs="Arial"/>
          <w:spacing w:val="1"/>
          <w:sz w:val="20"/>
          <w:lang w:eastAsia="es-MX"/>
        </w:rPr>
        <w:t>d</w:t>
      </w:r>
      <w:r w:rsidRPr="00ED7807">
        <w:rPr>
          <w:rFonts w:ascii="Arial" w:hAnsi="Arial" w:cs="Arial"/>
          <w:spacing w:val="3"/>
          <w:sz w:val="20"/>
          <w:lang w:eastAsia="es-MX"/>
        </w:rPr>
        <w:t>i</w:t>
      </w:r>
      <w:r w:rsidRPr="00ED7807">
        <w:rPr>
          <w:rFonts w:ascii="Arial" w:hAnsi="Arial" w:cs="Arial"/>
          <w:sz w:val="20"/>
          <w:lang w:eastAsia="es-MX"/>
        </w:rPr>
        <w:t>a</w:t>
      </w:r>
      <w:r w:rsidRPr="00ED7807">
        <w:rPr>
          <w:rFonts w:ascii="Arial" w:hAnsi="Arial" w:cs="Arial"/>
          <w:spacing w:val="1"/>
          <w:sz w:val="20"/>
          <w:lang w:eastAsia="es-MX"/>
        </w:rPr>
        <w:t>n</w:t>
      </w:r>
      <w:r w:rsidRPr="00ED7807">
        <w:rPr>
          <w:rFonts w:ascii="Arial" w:hAnsi="Arial" w:cs="Arial"/>
          <w:sz w:val="20"/>
          <w:lang w:eastAsia="es-MX"/>
        </w:rPr>
        <w:t>o</w:t>
      </w:r>
      <w:r w:rsidRPr="00ED7807">
        <w:rPr>
          <w:rFonts w:ascii="Arial" w:hAnsi="Arial" w:cs="Arial"/>
          <w:spacing w:val="-10"/>
          <w:sz w:val="20"/>
          <w:lang w:eastAsia="es-MX"/>
        </w:rPr>
        <w:t xml:space="preserve"> </w:t>
      </w:r>
      <w:r w:rsidRPr="00ED7807">
        <w:rPr>
          <w:rFonts w:ascii="Arial" w:hAnsi="Arial" w:cs="Arial"/>
          <w:sz w:val="20"/>
          <w:lang w:eastAsia="es-MX"/>
        </w:rPr>
        <w:t>y</w:t>
      </w:r>
      <w:r w:rsidRPr="00ED7807">
        <w:rPr>
          <w:rFonts w:ascii="Arial" w:hAnsi="Arial" w:cs="Arial"/>
          <w:spacing w:val="-2"/>
          <w:sz w:val="20"/>
          <w:lang w:eastAsia="es-MX"/>
        </w:rPr>
        <w:t xml:space="preserve"> </w:t>
      </w:r>
      <w:r w:rsidRPr="00ED7807">
        <w:rPr>
          <w:rFonts w:ascii="Arial" w:hAnsi="Arial" w:cs="Arial"/>
          <w:spacing w:val="1"/>
          <w:sz w:val="20"/>
          <w:lang w:eastAsia="es-MX"/>
        </w:rPr>
        <w:t>c</w:t>
      </w:r>
      <w:r w:rsidRPr="00ED7807">
        <w:rPr>
          <w:rFonts w:ascii="Arial" w:hAnsi="Arial" w:cs="Arial"/>
          <w:spacing w:val="-1"/>
          <w:sz w:val="20"/>
          <w:lang w:eastAsia="es-MX"/>
        </w:rPr>
        <w:t>or</w:t>
      </w:r>
      <w:r w:rsidRPr="00ED7807">
        <w:rPr>
          <w:rFonts w:ascii="Arial" w:hAnsi="Arial" w:cs="Arial"/>
          <w:spacing w:val="3"/>
          <w:sz w:val="20"/>
          <w:lang w:eastAsia="es-MX"/>
        </w:rPr>
        <w:t>t</w:t>
      </w:r>
      <w:r w:rsidRPr="00ED7807">
        <w:rPr>
          <w:rFonts w:ascii="Arial" w:hAnsi="Arial" w:cs="Arial"/>
          <w:sz w:val="20"/>
          <w:lang w:eastAsia="es-MX"/>
        </w:rPr>
        <w:t>o</w:t>
      </w:r>
      <w:r w:rsidRPr="00ED7807">
        <w:rPr>
          <w:rFonts w:ascii="Arial" w:hAnsi="Arial" w:cs="Arial"/>
          <w:spacing w:val="-6"/>
          <w:sz w:val="20"/>
          <w:lang w:eastAsia="es-MX"/>
        </w:rPr>
        <w:t xml:space="preserve"> </w:t>
      </w:r>
      <w:r w:rsidRPr="00ED7807">
        <w:rPr>
          <w:rFonts w:ascii="Arial" w:hAnsi="Arial" w:cs="Arial"/>
          <w:sz w:val="20"/>
          <w:lang w:eastAsia="es-MX"/>
        </w:rPr>
        <w:t>p</w:t>
      </w:r>
      <w:r w:rsidRPr="00ED7807">
        <w:rPr>
          <w:rFonts w:ascii="Arial" w:hAnsi="Arial" w:cs="Arial"/>
          <w:spacing w:val="3"/>
          <w:sz w:val="20"/>
          <w:lang w:eastAsia="es-MX"/>
        </w:rPr>
        <w:t>l</w:t>
      </w:r>
      <w:r w:rsidRPr="00ED7807">
        <w:rPr>
          <w:rFonts w:ascii="Arial" w:hAnsi="Arial" w:cs="Arial"/>
          <w:sz w:val="20"/>
          <w:lang w:eastAsia="es-MX"/>
        </w:rPr>
        <w:t>a</w:t>
      </w:r>
      <w:r w:rsidRPr="00ED7807">
        <w:rPr>
          <w:rFonts w:ascii="Arial" w:hAnsi="Arial" w:cs="Arial"/>
          <w:spacing w:val="1"/>
          <w:sz w:val="20"/>
          <w:lang w:eastAsia="es-MX"/>
        </w:rPr>
        <w:t>z</w:t>
      </w:r>
      <w:r w:rsidRPr="00ED7807">
        <w:rPr>
          <w:rFonts w:ascii="Arial" w:hAnsi="Arial" w:cs="Arial"/>
          <w:spacing w:val="-1"/>
          <w:sz w:val="20"/>
          <w:lang w:eastAsia="es-MX"/>
        </w:rPr>
        <w:t>o</w:t>
      </w:r>
      <w:r w:rsidRPr="00ED7807">
        <w:rPr>
          <w:rFonts w:ascii="Arial" w:hAnsi="Arial" w:cs="Arial"/>
          <w:sz w:val="20"/>
          <w:lang w:eastAsia="es-MX"/>
        </w:rPr>
        <w:t>;</w:t>
      </w:r>
      <w:r w:rsidRPr="00ED7807">
        <w:rPr>
          <w:rFonts w:ascii="Arial" w:hAnsi="Arial" w:cs="Arial"/>
          <w:spacing w:val="-7"/>
          <w:sz w:val="20"/>
          <w:lang w:eastAsia="es-MX"/>
        </w:rPr>
        <w:t xml:space="preserve"> </w:t>
      </w:r>
      <w:r w:rsidRPr="00ED7807">
        <w:rPr>
          <w:rFonts w:ascii="Arial" w:hAnsi="Arial" w:cs="Arial"/>
          <w:sz w:val="20"/>
          <w:lang w:eastAsia="es-MX"/>
        </w:rPr>
        <w:t>y</w:t>
      </w:r>
    </w:p>
    <w:p w:rsidR="00B32B8D" w:rsidRDefault="00B32B8D" w:rsidP="008956F3">
      <w:pPr>
        <w:widowControl w:val="0"/>
        <w:numPr>
          <w:ilvl w:val="0"/>
          <w:numId w:val="48"/>
        </w:numPr>
        <w:tabs>
          <w:tab w:val="left" w:pos="709"/>
        </w:tabs>
        <w:autoSpaceDE w:val="0"/>
        <w:autoSpaceDN w:val="0"/>
        <w:adjustRightInd w:val="0"/>
        <w:ind w:hanging="720"/>
        <w:contextualSpacing/>
        <w:jc w:val="both"/>
        <w:rPr>
          <w:rFonts w:ascii="Arial" w:hAnsi="Arial" w:cs="Arial"/>
          <w:sz w:val="20"/>
          <w:lang w:eastAsia="es-MX"/>
        </w:rPr>
      </w:pPr>
      <w:r w:rsidRPr="00ED7807">
        <w:rPr>
          <w:rFonts w:ascii="Arial" w:hAnsi="Arial" w:cs="Arial"/>
          <w:sz w:val="20"/>
          <w:lang w:eastAsia="es-MX"/>
        </w:rPr>
        <w:t>Las</w:t>
      </w:r>
      <w:r w:rsidRPr="00ED7807">
        <w:rPr>
          <w:rFonts w:ascii="Arial" w:hAnsi="Arial" w:cs="Arial"/>
          <w:spacing w:val="-4"/>
          <w:sz w:val="20"/>
          <w:lang w:eastAsia="es-MX"/>
        </w:rPr>
        <w:t xml:space="preserve"> </w:t>
      </w:r>
      <w:r w:rsidRPr="00ED7807">
        <w:rPr>
          <w:rFonts w:ascii="Arial" w:hAnsi="Arial" w:cs="Arial"/>
          <w:spacing w:val="2"/>
          <w:sz w:val="20"/>
          <w:lang w:eastAsia="es-MX"/>
        </w:rPr>
        <w:t>d</w:t>
      </w:r>
      <w:r w:rsidRPr="00ED7807">
        <w:rPr>
          <w:rFonts w:ascii="Arial" w:hAnsi="Arial" w:cs="Arial"/>
          <w:spacing w:val="-1"/>
          <w:sz w:val="20"/>
          <w:lang w:eastAsia="es-MX"/>
        </w:rPr>
        <w:t>e</w:t>
      </w:r>
      <w:r w:rsidRPr="00ED7807">
        <w:rPr>
          <w:rFonts w:ascii="Arial" w:hAnsi="Arial" w:cs="Arial"/>
          <w:sz w:val="20"/>
          <w:lang w:eastAsia="es-MX"/>
        </w:rPr>
        <w:t>m</w:t>
      </w:r>
      <w:r w:rsidRPr="00ED7807">
        <w:rPr>
          <w:rFonts w:ascii="Arial" w:hAnsi="Arial" w:cs="Arial"/>
          <w:spacing w:val="1"/>
          <w:sz w:val="20"/>
          <w:lang w:eastAsia="es-MX"/>
        </w:rPr>
        <w:t>á</w:t>
      </w:r>
      <w:r w:rsidRPr="00ED7807">
        <w:rPr>
          <w:rFonts w:ascii="Arial" w:hAnsi="Arial" w:cs="Arial"/>
          <w:sz w:val="20"/>
          <w:lang w:eastAsia="es-MX"/>
        </w:rPr>
        <w:t>s</w:t>
      </w:r>
      <w:r w:rsidRPr="00ED7807">
        <w:rPr>
          <w:rFonts w:ascii="Arial" w:hAnsi="Arial" w:cs="Arial"/>
          <w:spacing w:val="-5"/>
          <w:sz w:val="20"/>
          <w:lang w:eastAsia="es-MX"/>
        </w:rPr>
        <w:t xml:space="preserve"> </w:t>
      </w:r>
      <w:r w:rsidRPr="00ED7807">
        <w:rPr>
          <w:rFonts w:ascii="Arial" w:hAnsi="Arial" w:cs="Arial"/>
          <w:sz w:val="20"/>
          <w:lang w:eastAsia="es-MX"/>
        </w:rPr>
        <w:t>q</w:t>
      </w:r>
      <w:r w:rsidRPr="00ED7807">
        <w:rPr>
          <w:rFonts w:ascii="Arial" w:hAnsi="Arial" w:cs="Arial"/>
          <w:spacing w:val="1"/>
          <w:sz w:val="20"/>
          <w:lang w:eastAsia="es-MX"/>
        </w:rPr>
        <w:t>u</w:t>
      </w:r>
      <w:r w:rsidRPr="00ED7807">
        <w:rPr>
          <w:rFonts w:ascii="Arial" w:hAnsi="Arial" w:cs="Arial"/>
          <w:sz w:val="20"/>
          <w:lang w:eastAsia="es-MX"/>
        </w:rPr>
        <w:t>e</w:t>
      </w:r>
      <w:r w:rsidRPr="00ED7807">
        <w:rPr>
          <w:rFonts w:ascii="Arial" w:hAnsi="Arial" w:cs="Arial"/>
          <w:spacing w:val="-5"/>
          <w:sz w:val="20"/>
          <w:lang w:eastAsia="es-MX"/>
        </w:rPr>
        <w:t xml:space="preserve"> </w:t>
      </w:r>
      <w:r w:rsidRPr="00ED7807">
        <w:rPr>
          <w:rFonts w:ascii="Arial" w:hAnsi="Arial" w:cs="Arial"/>
          <w:spacing w:val="2"/>
          <w:sz w:val="20"/>
          <w:lang w:eastAsia="es-MX"/>
        </w:rPr>
        <w:t>l</w:t>
      </w:r>
      <w:r w:rsidRPr="00ED7807">
        <w:rPr>
          <w:rFonts w:ascii="Arial" w:hAnsi="Arial" w:cs="Arial"/>
          <w:spacing w:val="-1"/>
          <w:sz w:val="20"/>
          <w:lang w:eastAsia="es-MX"/>
        </w:rPr>
        <w:t>e</w:t>
      </w:r>
      <w:r w:rsidRPr="00ED7807">
        <w:rPr>
          <w:rFonts w:ascii="Arial" w:hAnsi="Arial" w:cs="Arial"/>
          <w:sz w:val="20"/>
          <w:lang w:eastAsia="es-MX"/>
        </w:rPr>
        <w:t>s</w:t>
      </w:r>
      <w:r w:rsidRPr="00ED7807">
        <w:rPr>
          <w:rFonts w:ascii="Arial" w:hAnsi="Arial" w:cs="Arial"/>
          <w:spacing w:val="-2"/>
          <w:sz w:val="20"/>
          <w:lang w:eastAsia="es-MX"/>
        </w:rPr>
        <w:t xml:space="preserve"> </w:t>
      </w:r>
      <w:r w:rsidRPr="00ED7807">
        <w:rPr>
          <w:rFonts w:ascii="Arial" w:hAnsi="Arial" w:cs="Arial"/>
          <w:sz w:val="20"/>
          <w:lang w:eastAsia="es-MX"/>
        </w:rPr>
        <w:t>s</w:t>
      </w:r>
      <w:r w:rsidRPr="00ED7807">
        <w:rPr>
          <w:rFonts w:ascii="Arial" w:hAnsi="Arial" w:cs="Arial"/>
          <w:spacing w:val="-2"/>
          <w:sz w:val="20"/>
          <w:lang w:eastAsia="es-MX"/>
        </w:rPr>
        <w:t>e</w:t>
      </w:r>
      <w:r w:rsidRPr="00ED7807">
        <w:rPr>
          <w:rFonts w:ascii="Arial" w:hAnsi="Arial" w:cs="Arial"/>
          <w:spacing w:val="1"/>
          <w:sz w:val="20"/>
          <w:lang w:eastAsia="es-MX"/>
        </w:rPr>
        <w:t>ñ</w:t>
      </w:r>
      <w:r w:rsidRPr="00ED7807">
        <w:rPr>
          <w:rFonts w:ascii="Arial" w:hAnsi="Arial" w:cs="Arial"/>
          <w:sz w:val="20"/>
          <w:lang w:eastAsia="es-MX"/>
        </w:rPr>
        <w:t>a</w:t>
      </w:r>
      <w:r w:rsidRPr="00ED7807">
        <w:rPr>
          <w:rFonts w:ascii="Arial" w:hAnsi="Arial" w:cs="Arial"/>
          <w:spacing w:val="3"/>
          <w:sz w:val="20"/>
          <w:lang w:eastAsia="es-MX"/>
        </w:rPr>
        <w:t>l</w:t>
      </w:r>
      <w:r w:rsidRPr="00ED7807">
        <w:rPr>
          <w:rFonts w:ascii="Arial" w:hAnsi="Arial" w:cs="Arial"/>
          <w:spacing w:val="-1"/>
          <w:sz w:val="20"/>
          <w:lang w:eastAsia="es-MX"/>
        </w:rPr>
        <w:t>e</w:t>
      </w:r>
      <w:r w:rsidRPr="00ED7807">
        <w:rPr>
          <w:rFonts w:ascii="Arial" w:hAnsi="Arial" w:cs="Arial"/>
          <w:sz w:val="20"/>
          <w:lang w:eastAsia="es-MX"/>
        </w:rPr>
        <w:t>n</w:t>
      </w:r>
      <w:r w:rsidRPr="00ED7807">
        <w:rPr>
          <w:rFonts w:ascii="Arial" w:hAnsi="Arial" w:cs="Arial"/>
          <w:spacing w:val="-7"/>
          <w:sz w:val="20"/>
          <w:lang w:eastAsia="es-MX"/>
        </w:rPr>
        <w:t xml:space="preserve"> </w:t>
      </w:r>
      <w:r w:rsidRPr="00ED7807">
        <w:rPr>
          <w:rFonts w:ascii="Arial" w:hAnsi="Arial" w:cs="Arial"/>
          <w:spacing w:val="1"/>
          <w:sz w:val="20"/>
          <w:lang w:eastAsia="es-MX"/>
        </w:rPr>
        <w:t>e</w:t>
      </w:r>
      <w:r w:rsidRPr="00ED7807">
        <w:rPr>
          <w:rFonts w:ascii="Arial" w:hAnsi="Arial" w:cs="Arial"/>
          <w:sz w:val="20"/>
          <w:lang w:eastAsia="es-MX"/>
        </w:rPr>
        <w:t>sta</w:t>
      </w:r>
      <w:r w:rsidRPr="00ED7807">
        <w:rPr>
          <w:rFonts w:ascii="Arial" w:hAnsi="Arial" w:cs="Arial"/>
          <w:spacing w:val="-4"/>
          <w:sz w:val="20"/>
          <w:lang w:eastAsia="es-MX"/>
        </w:rPr>
        <w:t xml:space="preserve"> </w:t>
      </w:r>
      <w:r w:rsidRPr="00ED7807">
        <w:rPr>
          <w:rFonts w:ascii="Arial" w:hAnsi="Arial" w:cs="Arial"/>
          <w:spacing w:val="2"/>
          <w:sz w:val="20"/>
          <w:lang w:eastAsia="es-MX"/>
        </w:rPr>
        <w:t>L</w:t>
      </w:r>
      <w:r w:rsidRPr="00ED7807">
        <w:rPr>
          <w:rFonts w:ascii="Arial" w:hAnsi="Arial" w:cs="Arial"/>
          <w:spacing w:val="-1"/>
          <w:sz w:val="20"/>
          <w:lang w:eastAsia="es-MX"/>
        </w:rPr>
        <w:t>e</w:t>
      </w:r>
      <w:r w:rsidRPr="00ED7807">
        <w:rPr>
          <w:rFonts w:ascii="Arial" w:hAnsi="Arial" w:cs="Arial"/>
          <w:sz w:val="20"/>
          <w:lang w:eastAsia="es-MX"/>
        </w:rPr>
        <w:t>y</w:t>
      </w:r>
      <w:r w:rsidRPr="00ED7807">
        <w:rPr>
          <w:rFonts w:ascii="Arial" w:hAnsi="Arial" w:cs="Arial"/>
          <w:spacing w:val="-1"/>
          <w:sz w:val="20"/>
          <w:lang w:eastAsia="es-MX"/>
        </w:rPr>
        <w:t xml:space="preserve"> </w:t>
      </w:r>
      <w:r w:rsidRPr="00ED7807">
        <w:rPr>
          <w:rFonts w:ascii="Arial" w:hAnsi="Arial" w:cs="Arial"/>
          <w:sz w:val="20"/>
          <w:lang w:eastAsia="es-MX"/>
        </w:rPr>
        <w:t>y</w:t>
      </w:r>
      <w:r w:rsidRPr="00ED7807">
        <w:rPr>
          <w:rFonts w:ascii="Arial" w:hAnsi="Arial" w:cs="Arial"/>
          <w:spacing w:val="-2"/>
          <w:sz w:val="20"/>
          <w:lang w:eastAsia="es-MX"/>
        </w:rPr>
        <w:t xml:space="preserve"> </w:t>
      </w:r>
      <w:r w:rsidRPr="00ED7807">
        <w:rPr>
          <w:rFonts w:ascii="Arial" w:hAnsi="Arial" w:cs="Arial"/>
          <w:spacing w:val="2"/>
          <w:sz w:val="20"/>
          <w:lang w:eastAsia="es-MX"/>
        </w:rPr>
        <w:t>l</w:t>
      </w:r>
      <w:r w:rsidRPr="00ED7807">
        <w:rPr>
          <w:rFonts w:ascii="Arial" w:hAnsi="Arial" w:cs="Arial"/>
          <w:sz w:val="20"/>
          <w:lang w:eastAsia="es-MX"/>
        </w:rPr>
        <w:t>as</w:t>
      </w:r>
      <w:r w:rsidRPr="00ED7807">
        <w:rPr>
          <w:rFonts w:ascii="Arial" w:hAnsi="Arial" w:cs="Arial"/>
          <w:spacing w:val="-4"/>
          <w:sz w:val="20"/>
          <w:lang w:eastAsia="es-MX"/>
        </w:rPr>
        <w:t xml:space="preserve"> </w:t>
      </w:r>
      <w:r w:rsidRPr="00ED7807">
        <w:rPr>
          <w:rFonts w:ascii="Arial" w:hAnsi="Arial" w:cs="Arial"/>
          <w:spacing w:val="1"/>
          <w:sz w:val="20"/>
          <w:lang w:eastAsia="es-MX"/>
        </w:rPr>
        <w:t>d</w:t>
      </w:r>
      <w:r w:rsidRPr="00ED7807">
        <w:rPr>
          <w:rFonts w:ascii="Arial" w:hAnsi="Arial" w:cs="Arial"/>
          <w:spacing w:val="3"/>
          <w:sz w:val="20"/>
          <w:lang w:eastAsia="es-MX"/>
        </w:rPr>
        <w:t>i</w:t>
      </w:r>
      <w:r w:rsidRPr="00ED7807">
        <w:rPr>
          <w:rFonts w:ascii="Arial" w:hAnsi="Arial" w:cs="Arial"/>
          <w:sz w:val="20"/>
          <w:lang w:eastAsia="es-MX"/>
        </w:rPr>
        <w:t>sp</w:t>
      </w:r>
      <w:r w:rsidRPr="00ED7807">
        <w:rPr>
          <w:rFonts w:ascii="Arial" w:hAnsi="Arial" w:cs="Arial"/>
          <w:spacing w:val="-1"/>
          <w:sz w:val="20"/>
          <w:lang w:eastAsia="es-MX"/>
        </w:rPr>
        <w:t>o</w:t>
      </w:r>
      <w:r w:rsidRPr="00ED7807">
        <w:rPr>
          <w:rFonts w:ascii="Arial" w:hAnsi="Arial" w:cs="Arial"/>
          <w:sz w:val="20"/>
          <w:lang w:eastAsia="es-MX"/>
        </w:rPr>
        <w:t>s</w:t>
      </w:r>
      <w:r w:rsidRPr="00ED7807">
        <w:rPr>
          <w:rFonts w:ascii="Arial" w:hAnsi="Arial" w:cs="Arial"/>
          <w:spacing w:val="2"/>
          <w:sz w:val="20"/>
          <w:lang w:eastAsia="es-MX"/>
        </w:rPr>
        <w:t>i</w:t>
      </w:r>
      <w:r w:rsidRPr="00ED7807">
        <w:rPr>
          <w:rFonts w:ascii="Arial" w:hAnsi="Arial" w:cs="Arial"/>
          <w:sz w:val="20"/>
          <w:lang w:eastAsia="es-MX"/>
        </w:rPr>
        <w:t>c</w:t>
      </w:r>
      <w:r w:rsidRPr="00ED7807">
        <w:rPr>
          <w:rFonts w:ascii="Arial" w:hAnsi="Arial" w:cs="Arial"/>
          <w:spacing w:val="2"/>
          <w:sz w:val="20"/>
          <w:lang w:eastAsia="es-MX"/>
        </w:rPr>
        <w:t>i</w:t>
      </w:r>
      <w:r w:rsidRPr="00ED7807">
        <w:rPr>
          <w:rFonts w:ascii="Arial" w:hAnsi="Arial" w:cs="Arial"/>
          <w:spacing w:val="-1"/>
          <w:sz w:val="20"/>
          <w:lang w:eastAsia="es-MX"/>
        </w:rPr>
        <w:t>o</w:t>
      </w:r>
      <w:r w:rsidRPr="00ED7807">
        <w:rPr>
          <w:rFonts w:ascii="Arial" w:hAnsi="Arial" w:cs="Arial"/>
          <w:spacing w:val="1"/>
          <w:sz w:val="20"/>
          <w:lang w:eastAsia="es-MX"/>
        </w:rPr>
        <w:t>n</w:t>
      </w:r>
      <w:r w:rsidRPr="00ED7807">
        <w:rPr>
          <w:rFonts w:ascii="Arial" w:hAnsi="Arial" w:cs="Arial"/>
          <w:spacing w:val="-1"/>
          <w:sz w:val="20"/>
          <w:lang w:eastAsia="es-MX"/>
        </w:rPr>
        <w:t>e</w:t>
      </w:r>
      <w:r w:rsidRPr="00ED7807">
        <w:rPr>
          <w:rFonts w:ascii="Arial" w:hAnsi="Arial" w:cs="Arial"/>
          <w:sz w:val="20"/>
          <w:lang w:eastAsia="es-MX"/>
        </w:rPr>
        <w:t>s</w:t>
      </w:r>
      <w:r w:rsidRPr="00ED7807">
        <w:rPr>
          <w:rFonts w:ascii="Arial" w:hAnsi="Arial" w:cs="Arial"/>
          <w:spacing w:val="-14"/>
          <w:sz w:val="20"/>
          <w:lang w:eastAsia="es-MX"/>
        </w:rPr>
        <w:t xml:space="preserve"> </w:t>
      </w:r>
      <w:r w:rsidRPr="00ED7807">
        <w:rPr>
          <w:rFonts w:ascii="Arial" w:hAnsi="Arial" w:cs="Arial"/>
          <w:spacing w:val="1"/>
          <w:sz w:val="20"/>
          <w:lang w:eastAsia="es-MX"/>
        </w:rPr>
        <w:t>ju</w:t>
      </w:r>
      <w:r w:rsidRPr="00ED7807">
        <w:rPr>
          <w:rFonts w:ascii="Arial" w:hAnsi="Arial" w:cs="Arial"/>
          <w:spacing w:val="-1"/>
          <w:sz w:val="20"/>
          <w:lang w:eastAsia="es-MX"/>
        </w:rPr>
        <w:t>r</w:t>
      </w:r>
      <w:r w:rsidRPr="00ED7807">
        <w:rPr>
          <w:rFonts w:ascii="Arial" w:hAnsi="Arial" w:cs="Arial"/>
          <w:spacing w:val="3"/>
          <w:sz w:val="20"/>
          <w:lang w:eastAsia="es-MX"/>
        </w:rPr>
        <w:t>í</w:t>
      </w:r>
      <w:r w:rsidRPr="00ED7807">
        <w:rPr>
          <w:rFonts w:ascii="Arial" w:hAnsi="Arial" w:cs="Arial"/>
          <w:spacing w:val="1"/>
          <w:sz w:val="20"/>
          <w:lang w:eastAsia="es-MX"/>
        </w:rPr>
        <w:t>d</w:t>
      </w:r>
      <w:r w:rsidRPr="00ED7807">
        <w:rPr>
          <w:rFonts w:ascii="Arial" w:hAnsi="Arial" w:cs="Arial"/>
          <w:spacing w:val="3"/>
          <w:sz w:val="20"/>
          <w:lang w:eastAsia="es-MX"/>
        </w:rPr>
        <w:t>i</w:t>
      </w:r>
      <w:r w:rsidRPr="00ED7807">
        <w:rPr>
          <w:rFonts w:ascii="Arial" w:hAnsi="Arial" w:cs="Arial"/>
          <w:sz w:val="20"/>
          <w:lang w:eastAsia="es-MX"/>
        </w:rPr>
        <w:t>cas</w:t>
      </w:r>
      <w:r w:rsidRPr="00ED7807">
        <w:rPr>
          <w:rFonts w:ascii="Arial" w:hAnsi="Arial" w:cs="Arial"/>
          <w:spacing w:val="-9"/>
          <w:sz w:val="20"/>
          <w:lang w:eastAsia="es-MX"/>
        </w:rPr>
        <w:t xml:space="preserve"> </w:t>
      </w:r>
      <w:r w:rsidRPr="00ED7807">
        <w:rPr>
          <w:rFonts w:ascii="Arial" w:hAnsi="Arial" w:cs="Arial"/>
          <w:sz w:val="20"/>
          <w:lang w:eastAsia="es-MX"/>
        </w:rPr>
        <w:t>ap</w:t>
      </w:r>
      <w:r w:rsidRPr="00ED7807">
        <w:rPr>
          <w:rFonts w:ascii="Arial" w:hAnsi="Arial" w:cs="Arial"/>
          <w:spacing w:val="1"/>
          <w:sz w:val="20"/>
          <w:lang w:eastAsia="es-MX"/>
        </w:rPr>
        <w:t>l</w:t>
      </w:r>
      <w:r w:rsidRPr="00ED7807">
        <w:rPr>
          <w:rFonts w:ascii="Arial" w:hAnsi="Arial" w:cs="Arial"/>
          <w:spacing w:val="3"/>
          <w:sz w:val="20"/>
          <w:lang w:eastAsia="es-MX"/>
        </w:rPr>
        <w:t>i</w:t>
      </w:r>
      <w:r w:rsidRPr="00ED7807">
        <w:rPr>
          <w:rFonts w:ascii="Arial" w:hAnsi="Arial" w:cs="Arial"/>
          <w:sz w:val="20"/>
          <w:lang w:eastAsia="es-MX"/>
        </w:rPr>
        <w:t>ca</w:t>
      </w:r>
      <w:r w:rsidRPr="00ED7807">
        <w:rPr>
          <w:rFonts w:ascii="Arial" w:hAnsi="Arial" w:cs="Arial"/>
          <w:spacing w:val="-2"/>
          <w:sz w:val="20"/>
          <w:lang w:eastAsia="es-MX"/>
        </w:rPr>
        <w:t>b</w:t>
      </w:r>
      <w:r w:rsidRPr="00ED7807">
        <w:rPr>
          <w:rFonts w:ascii="Arial" w:hAnsi="Arial" w:cs="Arial"/>
          <w:sz w:val="20"/>
          <w:lang w:eastAsia="es-MX"/>
        </w:rPr>
        <w:t>l</w:t>
      </w:r>
      <w:r w:rsidRPr="00ED7807">
        <w:rPr>
          <w:rFonts w:ascii="Arial" w:hAnsi="Arial" w:cs="Arial"/>
          <w:spacing w:val="-1"/>
          <w:sz w:val="20"/>
          <w:lang w:eastAsia="es-MX"/>
        </w:rPr>
        <w:t>e</w:t>
      </w:r>
      <w:r w:rsidRPr="00ED7807">
        <w:rPr>
          <w:rFonts w:ascii="Arial" w:hAnsi="Arial" w:cs="Arial"/>
          <w:sz w:val="20"/>
          <w:lang w:eastAsia="es-MX"/>
        </w:rPr>
        <w:t>s.</w:t>
      </w:r>
    </w:p>
    <w:p w:rsidR="009F6360" w:rsidRPr="00ED7807" w:rsidRDefault="009F6360" w:rsidP="009F6360">
      <w:pPr>
        <w:widowControl w:val="0"/>
        <w:tabs>
          <w:tab w:val="left" w:pos="709"/>
        </w:tabs>
        <w:autoSpaceDE w:val="0"/>
        <w:autoSpaceDN w:val="0"/>
        <w:adjustRightInd w:val="0"/>
        <w:contextualSpacing/>
        <w:jc w:val="both"/>
        <w:rPr>
          <w:rFonts w:ascii="Arial" w:hAnsi="Arial" w:cs="Arial"/>
          <w:sz w:val="20"/>
          <w:lang w:eastAsia="es-MX"/>
        </w:rPr>
      </w:pPr>
    </w:p>
    <w:p w:rsidR="00B32B8D" w:rsidRPr="00ED7807" w:rsidRDefault="00B32B8D" w:rsidP="00027DB1">
      <w:pPr>
        <w:widowControl w:val="0"/>
        <w:tabs>
          <w:tab w:val="left" w:pos="851"/>
        </w:tabs>
        <w:autoSpaceDE w:val="0"/>
        <w:autoSpaceDN w:val="0"/>
        <w:adjustRightInd w:val="0"/>
        <w:jc w:val="both"/>
        <w:rPr>
          <w:rFonts w:ascii="Arial" w:hAnsi="Arial" w:cs="Arial"/>
          <w:sz w:val="20"/>
          <w:lang w:eastAsia="es-MX"/>
        </w:rPr>
      </w:pP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CAPÍTULO III</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DE LA COORDINACIÓN Y COLABORACIÓN</w:t>
      </w:r>
    </w:p>
    <w:p w:rsidR="00B32B8D" w:rsidRPr="00ED7807" w:rsidRDefault="00B32B8D" w:rsidP="00027DB1">
      <w:pPr>
        <w:widowControl w:val="0"/>
        <w:autoSpaceDE w:val="0"/>
        <w:autoSpaceDN w:val="0"/>
        <w:adjustRightInd w:val="0"/>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11.</w:t>
      </w:r>
      <w:r w:rsidRPr="00ED7807">
        <w:rPr>
          <w:rFonts w:ascii="Arial" w:hAnsi="Arial" w:cs="Arial"/>
          <w:sz w:val="20"/>
          <w:lang w:eastAsia="es-MX"/>
        </w:rPr>
        <w:t xml:space="preserve"> </w:t>
      </w:r>
    </w:p>
    <w:p w:rsidR="005B4636" w:rsidRPr="00ED7807" w:rsidRDefault="005B4636"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El Ejecutivo del Estado podrá suscribir acuerdos o convenios de coordinación o colaboración con la Federación, las entidades federativas, los municipios, y con los sectores social y privado, con el objeto de:</w:t>
      </w:r>
    </w:p>
    <w:p w:rsidR="005B4636" w:rsidRPr="00ED7807" w:rsidRDefault="005B4636" w:rsidP="00027DB1">
      <w:pPr>
        <w:widowControl w:val="0"/>
        <w:autoSpaceDE w:val="0"/>
        <w:autoSpaceDN w:val="0"/>
        <w:adjustRightInd w:val="0"/>
        <w:jc w:val="both"/>
        <w:rPr>
          <w:rFonts w:ascii="Arial" w:hAnsi="Arial" w:cs="Arial"/>
          <w:sz w:val="20"/>
          <w:lang w:eastAsia="es-MX"/>
        </w:rPr>
      </w:pPr>
    </w:p>
    <w:p w:rsidR="00B32B8D" w:rsidRPr="00ED7807" w:rsidRDefault="00B32B8D" w:rsidP="008956F3">
      <w:pPr>
        <w:widowControl w:val="0"/>
        <w:numPr>
          <w:ilvl w:val="0"/>
          <w:numId w:val="49"/>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Instrumentar acciones para enfrentar el cambio climático;</w:t>
      </w:r>
    </w:p>
    <w:p w:rsidR="00B32B8D" w:rsidRPr="00ED7807" w:rsidRDefault="00B32B8D" w:rsidP="008956F3">
      <w:pPr>
        <w:widowControl w:val="0"/>
        <w:numPr>
          <w:ilvl w:val="0"/>
          <w:numId w:val="49"/>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Proporcionar o recibir la asistencia técnica requerida;</w:t>
      </w:r>
    </w:p>
    <w:p w:rsidR="00B32B8D" w:rsidRPr="00ED7807" w:rsidRDefault="00B32B8D" w:rsidP="008956F3">
      <w:pPr>
        <w:widowControl w:val="0"/>
        <w:numPr>
          <w:ilvl w:val="0"/>
          <w:numId w:val="49"/>
        </w:numPr>
        <w:autoSpaceDE w:val="0"/>
        <w:autoSpaceDN w:val="0"/>
        <w:adjustRightInd w:val="0"/>
        <w:spacing w:after="160"/>
        <w:ind w:hanging="720"/>
        <w:jc w:val="both"/>
        <w:rPr>
          <w:rFonts w:ascii="Arial" w:hAnsi="Arial" w:cs="Arial"/>
          <w:sz w:val="20"/>
          <w:lang w:eastAsia="es-MX"/>
        </w:rPr>
      </w:pPr>
      <w:r w:rsidRPr="00ED7807">
        <w:rPr>
          <w:rFonts w:ascii="Arial" w:hAnsi="Arial" w:cs="Arial"/>
          <w:sz w:val="20"/>
          <w:lang w:eastAsia="es-MX"/>
        </w:rPr>
        <w:t>Fortalecer las capacidades institucionales y especialización del personal de la Administración Pública; y</w:t>
      </w:r>
    </w:p>
    <w:p w:rsidR="00B32B8D" w:rsidRPr="00ED7807" w:rsidRDefault="00B32B8D" w:rsidP="008956F3">
      <w:pPr>
        <w:widowControl w:val="0"/>
        <w:numPr>
          <w:ilvl w:val="0"/>
          <w:numId w:val="49"/>
        </w:numPr>
        <w:autoSpaceDE w:val="0"/>
        <w:autoSpaceDN w:val="0"/>
        <w:adjustRightInd w:val="0"/>
        <w:ind w:hanging="720"/>
        <w:contextualSpacing/>
        <w:jc w:val="both"/>
        <w:rPr>
          <w:rFonts w:ascii="Arial" w:hAnsi="Arial" w:cs="Arial"/>
          <w:sz w:val="20"/>
          <w:lang w:eastAsia="es-MX"/>
        </w:rPr>
      </w:pPr>
      <w:r w:rsidRPr="00ED7807">
        <w:rPr>
          <w:rFonts w:ascii="Arial" w:hAnsi="Arial" w:cs="Arial"/>
          <w:sz w:val="20"/>
          <w:lang w:eastAsia="es-MX"/>
        </w:rPr>
        <w:t>Realizar acciones e inversiones encaminadas al cumplimiento del Programa Estatal.</w:t>
      </w:r>
    </w:p>
    <w:p w:rsidR="00B32B8D" w:rsidRPr="00ED7807" w:rsidRDefault="00B32B8D"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b/>
          <w:sz w:val="20"/>
          <w:lang w:eastAsia="es-MX"/>
        </w:rPr>
      </w:pPr>
      <w:r w:rsidRPr="00ED7807">
        <w:rPr>
          <w:rFonts w:ascii="Arial" w:hAnsi="Arial" w:cs="Arial"/>
          <w:b/>
          <w:sz w:val="20"/>
          <w:lang w:eastAsia="es-MX"/>
        </w:rPr>
        <w:t xml:space="preserve">ARTÍCULO 12. </w:t>
      </w:r>
    </w:p>
    <w:p w:rsidR="00E5614B" w:rsidRPr="00ED7807" w:rsidRDefault="00E5614B" w:rsidP="00027DB1">
      <w:pPr>
        <w:widowControl w:val="0"/>
        <w:autoSpaceDE w:val="0"/>
        <w:autoSpaceDN w:val="0"/>
        <w:adjustRightInd w:val="0"/>
        <w:jc w:val="both"/>
        <w:rPr>
          <w:rFonts w:ascii="Arial" w:hAnsi="Arial" w:cs="Arial"/>
          <w:b/>
          <w:sz w:val="20"/>
          <w:lang w:eastAsia="es-MX"/>
        </w:rPr>
      </w:pPr>
    </w:p>
    <w:p w:rsidR="00B32B8D" w:rsidRPr="00ED7807" w:rsidRDefault="00B32B8D" w:rsidP="00027DB1">
      <w:pPr>
        <w:widowControl w:val="0"/>
        <w:numPr>
          <w:ilvl w:val="0"/>
          <w:numId w:val="10"/>
        </w:numPr>
        <w:autoSpaceDE w:val="0"/>
        <w:autoSpaceDN w:val="0"/>
        <w:adjustRightInd w:val="0"/>
        <w:ind w:left="426" w:hanging="426"/>
        <w:contextualSpacing/>
        <w:jc w:val="both"/>
        <w:rPr>
          <w:rFonts w:ascii="Arial" w:hAnsi="Arial" w:cs="Arial"/>
          <w:sz w:val="20"/>
          <w:lang w:eastAsia="es-MX"/>
        </w:rPr>
      </w:pPr>
      <w:r w:rsidRPr="00ED7807">
        <w:rPr>
          <w:rFonts w:ascii="Arial" w:hAnsi="Arial" w:cs="Arial"/>
          <w:sz w:val="20"/>
          <w:lang w:eastAsia="es-MX"/>
        </w:rPr>
        <w:t>Los convenios o acuerdos de coordinación o colaboración que al efecto se suscriban, deberán sujetarse a las siguientes bases:</w:t>
      </w:r>
    </w:p>
    <w:p w:rsidR="00E5614B" w:rsidRPr="00ED7807" w:rsidRDefault="00E5614B" w:rsidP="00027DB1">
      <w:pPr>
        <w:widowControl w:val="0"/>
        <w:autoSpaceDE w:val="0"/>
        <w:autoSpaceDN w:val="0"/>
        <w:adjustRightInd w:val="0"/>
        <w:contextualSpacing/>
        <w:jc w:val="both"/>
        <w:rPr>
          <w:rFonts w:ascii="Arial" w:hAnsi="Arial" w:cs="Arial"/>
          <w:sz w:val="20"/>
          <w:lang w:eastAsia="es-MX"/>
        </w:rPr>
      </w:pPr>
    </w:p>
    <w:p w:rsidR="00B32B8D" w:rsidRPr="00ED7807" w:rsidRDefault="00B32B8D" w:rsidP="008956F3">
      <w:pPr>
        <w:widowControl w:val="0"/>
        <w:numPr>
          <w:ilvl w:val="0"/>
          <w:numId w:val="50"/>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Definir con precisión las materias y actividades que constituyan el objeto del convenio o acuerdo;</w:t>
      </w:r>
    </w:p>
    <w:p w:rsidR="00B32B8D" w:rsidRPr="00ED7807" w:rsidRDefault="00B32B8D" w:rsidP="008956F3">
      <w:pPr>
        <w:widowControl w:val="0"/>
        <w:numPr>
          <w:ilvl w:val="0"/>
          <w:numId w:val="50"/>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Ser congruente el propósito de los convenios o acuerdos de coordinación con las disposiciones del Plan Nacional de Desarrollo, el Plan Estatal de Desarrollo, y las políticas ambientales nacional y estatal;</w:t>
      </w:r>
    </w:p>
    <w:p w:rsidR="00B32B8D" w:rsidRPr="00ED7807" w:rsidRDefault="00B32B8D" w:rsidP="008956F3">
      <w:pPr>
        <w:widowControl w:val="0"/>
        <w:numPr>
          <w:ilvl w:val="0"/>
          <w:numId w:val="50"/>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Describir los bienes y recursos que aporten las partes, señalando cuál será su destino específico y su forma de administración;</w:t>
      </w:r>
    </w:p>
    <w:p w:rsidR="00B32B8D" w:rsidRPr="00ED7807" w:rsidRDefault="00B32B8D" w:rsidP="008956F3">
      <w:pPr>
        <w:widowControl w:val="0"/>
        <w:numPr>
          <w:ilvl w:val="0"/>
          <w:numId w:val="50"/>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Especificar su vigencia, sus formas de terminación y de solución de controversias y, en su caso, de prórroga;</w:t>
      </w:r>
    </w:p>
    <w:p w:rsidR="00B32B8D" w:rsidRPr="00ED7807" w:rsidRDefault="00B32B8D" w:rsidP="008956F3">
      <w:pPr>
        <w:widowControl w:val="0"/>
        <w:numPr>
          <w:ilvl w:val="0"/>
          <w:numId w:val="50"/>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Definir el órgano u órganos que llevarán a cabo las acciones que resulten de los convenios o acuerdos de coordinación, incluyendo las de evaluación; y</w:t>
      </w:r>
    </w:p>
    <w:p w:rsidR="00B32B8D" w:rsidRPr="00ED7807" w:rsidRDefault="00B32B8D" w:rsidP="008956F3">
      <w:pPr>
        <w:widowControl w:val="0"/>
        <w:numPr>
          <w:ilvl w:val="0"/>
          <w:numId w:val="50"/>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Contener las demás estipulaciones que las partes consideren necesarias para el correcto cumplimiento del convenio o acuerdo de coordinación y colaboración.</w:t>
      </w:r>
    </w:p>
    <w:p w:rsidR="00B32B8D" w:rsidRPr="00ED7807" w:rsidRDefault="00B32B8D" w:rsidP="00027DB1">
      <w:pPr>
        <w:widowControl w:val="0"/>
        <w:numPr>
          <w:ilvl w:val="0"/>
          <w:numId w:val="10"/>
        </w:numPr>
        <w:autoSpaceDE w:val="0"/>
        <w:autoSpaceDN w:val="0"/>
        <w:adjustRightInd w:val="0"/>
        <w:ind w:left="426" w:hanging="426"/>
        <w:contextualSpacing/>
        <w:jc w:val="both"/>
        <w:rPr>
          <w:rFonts w:ascii="Arial" w:hAnsi="Arial" w:cs="Arial"/>
          <w:sz w:val="20"/>
          <w:lang w:eastAsia="es-MX"/>
        </w:rPr>
      </w:pPr>
      <w:r w:rsidRPr="00ED7807">
        <w:rPr>
          <w:rFonts w:ascii="Arial" w:hAnsi="Arial" w:cs="Arial"/>
          <w:sz w:val="20"/>
          <w:lang w:eastAsia="es-MX"/>
        </w:rPr>
        <w:t>Los convenios o acuerdos de coordinación o colaboración a que se refiere el presente artículo, deberán ser publicados en el Periódico Oficial del Estado.</w:t>
      </w:r>
    </w:p>
    <w:p w:rsidR="00B32B8D" w:rsidRPr="00ED7807" w:rsidRDefault="00B32B8D" w:rsidP="00027DB1">
      <w:pPr>
        <w:widowControl w:val="0"/>
        <w:autoSpaceDE w:val="0"/>
        <w:autoSpaceDN w:val="0"/>
        <w:adjustRightInd w:val="0"/>
        <w:rPr>
          <w:rFonts w:ascii="Arial" w:hAnsi="Arial" w:cs="Arial"/>
          <w:sz w:val="20"/>
          <w:lang w:eastAsia="es-MX"/>
        </w:rPr>
      </w:pP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CAPÍTULO IV</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DEL SISTEMA ESTATAL DE CAMBIO CLIMÁTICO</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Disposiciones Generales</w:t>
      </w:r>
    </w:p>
    <w:p w:rsidR="00B32B8D" w:rsidRPr="00ED7807" w:rsidRDefault="00B32B8D" w:rsidP="00027DB1">
      <w:pPr>
        <w:widowControl w:val="0"/>
        <w:autoSpaceDE w:val="0"/>
        <w:autoSpaceDN w:val="0"/>
        <w:adjustRightInd w:val="0"/>
        <w:jc w:val="both"/>
        <w:rPr>
          <w:rFonts w:ascii="Arial" w:hAnsi="Arial" w:cs="Arial"/>
          <w:b/>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13.</w:t>
      </w:r>
      <w:r w:rsidRPr="00ED7807">
        <w:rPr>
          <w:rFonts w:ascii="Arial" w:hAnsi="Arial" w:cs="Arial"/>
          <w:sz w:val="20"/>
          <w:lang w:eastAsia="es-MX"/>
        </w:rPr>
        <w:t xml:space="preserve"> </w:t>
      </w:r>
    </w:p>
    <w:p w:rsidR="0042056F" w:rsidRPr="00ED7807" w:rsidRDefault="0042056F"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El Gobierno del Estado y los Municipios establecerán las bases de coordinación para la integración y funcionamiento del Sistema Estatal, el cual tiene por objeto:</w:t>
      </w:r>
    </w:p>
    <w:p w:rsidR="0042056F" w:rsidRPr="00ED7807" w:rsidRDefault="0042056F" w:rsidP="00027DB1">
      <w:pPr>
        <w:widowControl w:val="0"/>
        <w:autoSpaceDE w:val="0"/>
        <w:autoSpaceDN w:val="0"/>
        <w:adjustRightInd w:val="0"/>
        <w:jc w:val="both"/>
        <w:rPr>
          <w:rFonts w:ascii="Arial" w:hAnsi="Arial" w:cs="Arial"/>
          <w:sz w:val="20"/>
          <w:lang w:eastAsia="es-MX"/>
        </w:rPr>
      </w:pPr>
    </w:p>
    <w:p w:rsidR="00B32B8D" w:rsidRPr="00ED7807" w:rsidRDefault="00B32B8D" w:rsidP="008956F3">
      <w:pPr>
        <w:widowControl w:val="0"/>
        <w:numPr>
          <w:ilvl w:val="0"/>
          <w:numId w:val="51"/>
        </w:numPr>
        <w:autoSpaceDE w:val="0"/>
        <w:autoSpaceDN w:val="0"/>
        <w:adjustRightInd w:val="0"/>
        <w:spacing w:after="160"/>
        <w:ind w:left="426" w:hanging="426"/>
        <w:jc w:val="both"/>
        <w:rPr>
          <w:rFonts w:ascii="Arial" w:hAnsi="Arial" w:cs="Arial"/>
          <w:sz w:val="20"/>
          <w:lang w:eastAsia="es-MX"/>
        </w:rPr>
      </w:pPr>
      <w:r w:rsidRPr="00ED7807">
        <w:rPr>
          <w:rFonts w:ascii="Arial" w:hAnsi="Arial" w:cs="Arial"/>
          <w:sz w:val="20"/>
          <w:lang w:eastAsia="es-MX"/>
        </w:rPr>
        <w:t>Fungir como un mecanismo permanente de concurrencia, comunicación, colaboración y coordinación sobre la Política Estatal de Cambio Climático;</w:t>
      </w:r>
    </w:p>
    <w:p w:rsidR="00B32B8D" w:rsidRPr="00ED7807" w:rsidRDefault="00B32B8D" w:rsidP="008956F3">
      <w:pPr>
        <w:widowControl w:val="0"/>
        <w:numPr>
          <w:ilvl w:val="0"/>
          <w:numId w:val="51"/>
        </w:numPr>
        <w:autoSpaceDE w:val="0"/>
        <w:autoSpaceDN w:val="0"/>
        <w:adjustRightInd w:val="0"/>
        <w:spacing w:after="160"/>
        <w:ind w:left="426" w:hanging="426"/>
        <w:jc w:val="both"/>
        <w:rPr>
          <w:rFonts w:ascii="Arial" w:hAnsi="Arial" w:cs="Arial"/>
          <w:sz w:val="20"/>
          <w:lang w:eastAsia="es-MX"/>
        </w:rPr>
      </w:pPr>
      <w:r w:rsidRPr="00ED7807">
        <w:rPr>
          <w:rFonts w:ascii="Arial" w:hAnsi="Arial" w:cs="Arial"/>
          <w:sz w:val="20"/>
          <w:lang w:eastAsia="es-MX"/>
        </w:rPr>
        <w:t>Promover la aplicación transversal de la Política Estatal de Cambio Climático en el corto, mediano y largo plazo entre las autoridades del Estado y Municipales, en el ámbito de sus respectivas competencias;</w:t>
      </w:r>
    </w:p>
    <w:p w:rsidR="00B32B8D" w:rsidRPr="00ED7807" w:rsidRDefault="00B32B8D" w:rsidP="008956F3">
      <w:pPr>
        <w:widowControl w:val="0"/>
        <w:numPr>
          <w:ilvl w:val="0"/>
          <w:numId w:val="51"/>
        </w:numPr>
        <w:autoSpaceDE w:val="0"/>
        <w:autoSpaceDN w:val="0"/>
        <w:adjustRightInd w:val="0"/>
        <w:spacing w:after="160"/>
        <w:ind w:left="426" w:hanging="426"/>
        <w:jc w:val="both"/>
        <w:rPr>
          <w:rFonts w:ascii="Arial" w:hAnsi="Arial" w:cs="Arial"/>
          <w:sz w:val="20"/>
          <w:lang w:eastAsia="es-MX"/>
        </w:rPr>
      </w:pPr>
      <w:r w:rsidRPr="00ED7807">
        <w:rPr>
          <w:rFonts w:ascii="Arial" w:hAnsi="Arial" w:cs="Arial"/>
          <w:sz w:val="20"/>
          <w:lang w:eastAsia="es-MX"/>
        </w:rPr>
        <w:t>Coordinar los esfuerzos del Estado y los municipios para la realización de acciones de adaptación, mitigación y reducción de la vulnerabilidad, para enfrentar los efectos adversos del cambio climático, a través de los instrumentos de política previstos por esta Ley y los demás que de ella deriven; y</w:t>
      </w:r>
    </w:p>
    <w:p w:rsidR="00B32B8D" w:rsidRDefault="00B32B8D" w:rsidP="008956F3">
      <w:pPr>
        <w:widowControl w:val="0"/>
        <w:numPr>
          <w:ilvl w:val="0"/>
          <w:numId w:val="51"/>
        </w:numPr>
        <w:autoSpaceDE w:val="0"/>
        <w:autoSpaceDN w:val="0"/>
        <w:adjustRightInd w:val="0"/>
        <w:ind w:left="426" w:hanging="426"/>
        <w:contextualSpacing/>
        <w:jc w:val="both"/>
        <w:rPr>
          <w:rFonts w:ascii="Arial" w:hAnsi="Arial" w:cs="Arial"/>
          <w:sz w:val="20"/>
          <w:lang w:eastAsia="es-MX"/>
        </w:rPr>
      </w:pPr>
      <w:r w:rsidRPr="00ED7807">
        <w:rPr>
          <w:rFonts w:ascii="Arial" w:hAnsi="Arial" w:cs="Arial"/>
          <w:sz w:val="20"/>
          <w:lang w:eastAsia="es-MX"/>
        </w:rPr>
        <w:t>Promover la concurrencia, vinculación y congruencia de los programas, acciones e inversiones del Gobierno Estatal y de los municipios, con la Estrategia Estatal, el Programa Estatal y demás instrumentos técnicos.</w:t>
      </w:r>
    </w:p>
    <w:p w:rsidR="00262204" w:rsidRPr="00ED7807" w:rsidRDefault="00262204" w:rsidP="00262204">
      <w:pPr>
        <w:widowControl w:val="0"/>
        <w:autoSpaceDE w:val="0"/>
        <w:autoSpaceDN w:val="0"/>
        <w:adjustRightInd w:val="0"/>
        <w:contextualSpacing/>
        <w:jc w:val="both"/>
        <w:rPr>
          <w:rFonts w:ascii="Arial" w:hAnsi="Arial" w:cs="Arial"/>
          <w:sz w:val="20"/>
          <w:lang w:eastAsia="es-MX"/>
        </w:rPr>
      </w:pPr>
    </w:p>
    <w:p w:rsidR="00B32B8D" w:rsidRPr="00ED7807" w:rsidRDefault="00B32B8D" w:rsidP="00027DB1">
      <w:pPr>
        <w:widowControl w:val="0"/>
        <w:tabs>
          <w:tab w:val="left" w:pos="820"/>
        </w:tabs>
        <w:autoSpaceDE w:val="0"/>
        <w:autoSpaceDN w:val="0"/>
        <w:adjustRightInd w:val="0"/>
        <w:ind w:left="567" w:hanging="567"/>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14.</w:t>
      </w:r>
      <w:r w:rsidRPr="00ED7807">
        <w:rPr>
          <w:rFonts w:ascii="Arial" w:hAnsi="Arial" w:cs="Arial"/>
          <w:sz w:val="20"/>
          <w:lang w:eastAsia="es-MX"/>
        </w:rPr>
        <w:t xml:space="preserve"> </w:t>
      </w:r>
    </w:p>
    <w:p w:rsidR="00EB0F9F" w:rsidRPr="00ED7807" w:rsidRDefault="00EB0F9F"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El Sistema Estatal estará integrado por:</w:t>
      </w:r>
    </w:p>
    <w:p w:rsidR="00EB0F9F" w:rsidRPr="00ED7807" w:rsidRDefault="00EB0F9F" w:rsidP="00027DB1">
      <w:pPr>
        <w:widowControl w:val="0"/>
        <w:autoSpaceDE w:val="0"/>
        <w:autoSpaceDN w:val="0"/>
        <w:adjustRightInd w:val="0"/>
        <w:jc w:val="both"/>
        <w:rPr>
          <w:rFonts w:ascii="Arial" w:hAnsi="Arial" w:cs="Arial"/>
          <w:sz w:val="20"/>
          <w:lang w:eastAsia="es-MX"/>
        </w:rPr>
      </w:pPr>
    </w:p>
    <w:p w:rsidR="00B32B8D" w:rsidRPr="00ED7807" w:rsidRDefault="00B32B8D" w:rsidP="008956F3">
      <w:pPr>
        <w:widowControl w:val="0"/>
        <w:numPr>
          <w:ilvl w:val="0"/>
          <w:numId w:val="52"/>
        </w:numPr>
        <w:autoSpaceDE w:val="0"/>
        <w:autoSpaceDN w:val="0"/>
        <w:adjustRightInd w:val="0"/>
        <w:spacing w:after="200"/>
        <w:ind w:left="426" w:hanging="426"/>
        <w:jc w:val="both"/>
        <w:rPr>
          <w:rFonts w:ascii="Arial" w:hAnsi="Arial" w:cs="Arial"/>
          <w:sz w:val="20"/>
          <w:lang w:eastAsia="es-MX"/>
        </w:rPr>
      </w:pPr>
      <w:r w:rsidRPr="00ED7807">
        <w:rPr>
          <w:rFonts w:ascii="Arial" w:hAnsi="Arial" w:cs="Arial"/>
          <w:sz w:val="20"/>
          <w:lang w:eastAsia="es-MX"/>
        </w:rPr>
        <w:t>La Comisión Intersecretarial;</w:t>
      </w:r>
    </w:p>
    <w:p w:rsidR="00B32B8D" w:rsidRPr="00ED7807" w:rsidRDefault="00B32B8D" w:rsidP="008956F3">
      <w:pPr>
        <w:widowControl w:val="0"/>
        <w:numPr>
          <w:ilvl w:val="0"/>
          <w:numId w:val="52"/>
        </w:numPr>
        <w:autoSpaceDE w:val="0"/>
        <w:autoSpaceDN w:val="0"/>
        <w:adjustRightInd w:val="0"/>
        <w:spacing w:after="200"/>
        <w:ind w:left="426" w:hanging="426"/>
        <w:jc w:val="both"/>
        <w:rPr>
          <w:rFonts w:ascii="Arial" w:hAnsi="Arial" w:cs="Arial"/>
          <w:sz w:val="20"/>
          <w:lang w:eastAsia="es-MX"/>
        </w:rPr>
      </w:pPr>
      <w:r w:rsidRPr="00ED7807">
        <w:rPr>
          <w:rFonts w:ascii="Arial" w:hAnsi="Arial" w:cs="Arial"/>
          <w:sz w:val="20"/>
          <w:lang w:eastAsia="es-MX"/>
        </w:rPr>
        <w:t>Las Comisiones; y</w:t>
      </w:r>
    </w:p>
    <w:p w:rsidR="00B32B8D" w:rsidRPr="00ED7807" w:rsidRDefault="00B32B8D" w:rsidP="008956F3">
      <w:pPr>
        <w:widowControl w:val="0"/>
        <w:numPr>
          <w:ilvl w:val="0"/>
          <w:numId w:val="52"/>
        </w:numPr>
        <w:autoSpaceDE w:val="0"/>
        <w:autoSpaceDN w:val="0"/>
        <w:adjustRightInd w:val="0"/>
        <w:ind w:left="426" w:hanging="426"/>
        <w:contextualSpacing/>
        <w:jc w:val="both"/>
        <w:rPr>
          <w:rFonts w:ascii="Arial" w:hAnsi="Arial" w:cs="Arial"/>
          <w:sz w:val="20"/>
          <w:lang w:eastAsia="es-MX"/>
        </w:rPr>
      </w:pPr>
      <w:r w:rsidRPr="00ED7807">
        <w:rPr>
          <w:rFonts w:ascii="Arial" w:hAnsi="Arial" w:cs="Arial"/>
          <w:sz w:val="20"/>
          <w:lang w:eastAsia="es-MX"/>
        </w:rPr>
        <w:t>Los ayuntamientos.</w:t>
      </w:r>
    </w:p>
    <w:p w:rsidR="00B32B8D" w:rsidRPr="00ED7807" w:rsidRDefault="00B32B8D" w:rsidP="00027DB1">
      <w:pPr>
        <w:widowControl w:val="0"/>
        <w:autoSpaceDE w:val="0"/>
        <w:autoSpaceDN w:val="0"/>
        <w:adjustRightInd w:val="0"/>
        <w:jc w:val="both"/>
        <w:rPr>
          <w:rFonts w:ascii="Arial" w:hAnsi="Arial" w:cs="Arial"/>
          <w:bCs/>
          <w:spacing w:val="-1"/>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15.</w:t>
      </w:r>
      <w:r w:rsidRPr="00ED7807">
        <w:rPr>
          <w:rFonts w:ascii="Arial" w:hAnsi="Arial" w:cs="Arial"/>
          <w:sz w:val="20"/>
          <w:lang w:eastAsia="es-MX"/>
        </w:rPr>
        <w:t xml:space="preserve"> </w:t>
      </w:r>
    </w:p>
    <w:p w:rsidR="005C22AA" w:rsidRPr="00ED7807" w:rsidRDefault="005C22AA"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El órgano rector en el Sistema Estatal será la Comisión Intersecretarial.</w:t>
      </w:r>
    </w:p>
    <w:p w:rsidR="00B32B8D" w:rsidRPr="00ED7807" w:rsidRDefault="00B32B8D" w:rsidP="00027DB1">
      <w:pPr>
        <w:widowControl w:val="0"/>
        <w:autoSpaceDE w:val="0"/>
        <w:autoSpaceDN w:val="0"/>
        <w:adjustRightInd w:val="0"/>
        <w:jc w:val="both"/>
        <w:rPr>
          <w:rFonts w:ascii="Arial" w:hAnsi="Arial" w:cs="Arial"/>
          <w:bCs/>
          <w:strike/>
          <w:sz w:val="20"/>
          <w:lang w:eastAsia="es-MX"/>
        </w:rPr>
      </w:pPr>
    </w:p>
    <w:p w:rsidR="00D74911" w:rsidRPr="00ED7807" w:rsidRDefault="00D74911" w:rsidP="00027DB1">
      <w:pPr>
        <w:widowControl w:val="0"/>
        <w:autoSpaceDE w:val="0"/>
        <w:autoSpaceDN w:val="0"/>
        <w:adjustRightInd w:val="0"/>
        <w:jc w:val="both"/>
        <w:rPr>
          <w:rFonts w:ascii="Arial" w:hAnsi="Arial" w:cs="Arial"/>
          <w:bCs/>
          <w:strike/>
          <w:sz w:val="20"/>
          <w:lang w:eastAsia="es-MX"/>
        </w:rPr>
      </w:pP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CAPÍTULO V</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DE LA POLÍTICA ESTATAL DE CAMBIO CLIMÁTICO</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SECCIÓN PRIMERA</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Políticas Transversales</w:t>
      </w:r>
    </w:p>
    <w:p w:rsidR="00B32B8D" w:rsidRPr="00ED7807" w:rsidRDefault="00B32B8D"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16.</w:t>
      </w:r>
      <w:r w:rsidRPr="00ED7807">
        <w:rPr>
          <w:rFonts w:ascii="Arial" w:hAnsi="Arial" w:cs="Arial"/>
          <w:sz w:val="20"/>
          <w:lang w:eastAsia="es-MX"/>
        </w:rPr>
        <w:t xml:space="preserve"> </w:t>
      </w:r>
    </w:p>
    <w:p w:rsidR="005C22AA" w:rsidRPr="00ED7807" w:rsidRDefault="005C22AA"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En la formulación, ejecución y evaluación de la Política Estatal de Cambio Climático, el Ejecutivo del Estado y los ayuntamientos observarán los siguientes principios:</w:t>
      </w:r>
    </w:p>
    <w:p w:rsidR="005C22AA" w:rsidRPr="00ED7807" w:rsidRDefault="005C22AA" w:rsidP="00027DB1">
      <w:pPr>
        <w:widowControl w:val="0"/>
        <w:autoSpaceDE w:val="0"/>
        <w:autoSpaceDN w:val="0"/>
        <w:adjustRightInd w:val="0"/>
        <w:jc w:val="both"/>
        <w:rPr>
          <w:rFonts w:ascii="Arial" w:hAnsi="Arial" w:cs="Arial"/>
          <w:sz w:val="20"/>
          <w:lang w:eastAsia="es-MX"/>
        </w:rPr>
      </w:pPr>
    </w:p>
    <w:p w:rsidR="00B32B8D" w:rsidRPr="00ED7807" w:rsidRDefault="00B32B8D" w:rsidP="008956F3">
      <w:pPr>
        <w:widowControl w:val="0"/>
        <w:numPr>
          <w:ilvl w:val="0"/>
          <w:numId w:val="53"/>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Sustentabilidad en el aprovechamiento o uso de los ecosistemas y los elementos naturales que los integran;</w:t>
      </w:r>
    </w:p>
    <w:p w:rsidR="00B32B8D" w:rsidRPr="00ED7807" w:rsidRDefault="00B32B8D" w:rsidP="008956F3">
      <w:pPr>
        <w:widowControl w:val="0"/>
        <w:numPr>
          <w:ilvl w:val="0"/>
          <w:numId w:val="53"/>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Corresponsabilidad entre el Estado y la sociedad en general, en la realización de acciones para la mitigación y adaptación a los efectos adversos del cambio climático;</w:t>
      </w:r>
    </w:p>
    <w:p w:rsidR="00B32B8D" w:rsidRPr="00ED7807" w:rsidRDefault="00B32B8D" w:rsidP="008956F3">
      <w:pPr>
        <w:widowControl w:val="0"/>
        <w:numPr>
          <w:ilvl w:val="0"/>
          <w:numId w:val="53"/>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Precaución, cuando haya amenaza de daño grave o irreversible, la falta de total certidumbre científica no deberá utilizarse como razón para posponer las medidas de mitigación y adaptación para hacer frente a los efectos adversos del cambio climático;</w:t>
      </w:r>
    </w:p>
    <w:p w:rsidR="00B32B8D" w:rsidRPr="00ED7807" w:rsidRDefault="00B32B8D" w:rsidP="008956F3">
      <w:pPr>
        <w:widowControl w:val="0"/>
        <w:numPr>
          <w:ilvl w:val="0"/>
          <w:numId w:val="53"/>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Prevención, considerando que ésta es el medio más eficaz para evitar los daños al medio ambiente y preservar el equilibrio ecológico ante los efectos del cambio climático;</w:t>
      </w:r>
    </w:p>
    <w:p w:rsidR="00B32B8D" w:rsidRPr="00ED7807" w:rsidRDefault="00B32B8D" w:rsidP="008956F3">
      <w:pPr>
        <w:widowControl w:val="0"/>
        <w:numPr>
          <w:ilvl w:val="0"/>
          <w:numId w:val="53"/>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Adopción de patrones de producción y consumo por parte de los sectores público, social y privado para transitar hacia una economía de bajas emisiones en carbono;</w:t>
      </w:r>
    </w:p>
    <w:p w:rsidR="00B32B8D" w:rsidRPr="00ED7807" w:rsidRDefault="00B32B8D" w:rsidP="008956F3">
      <w:pPr>
        <w:widowControl w:val="0"/>
        <w:numPr>
          <w:ilvl w:val="0"/>
          <w:numId w:val="53"/>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Integralidad y transversalidad, adoptando un enfoque de coordinación y cooperación entre órdenes de gobierno, así como con los sectores social y privado para asegurar la instrumentación de la política nacional de cambio climático;</w:t>
      </w:r>
    </w:p>
    <w:p w:rsidR="00B32B8D" w:rsidRPr="00ED7807" w:rsidRDefault="00B32B8D" w:rsidP="008956F3">
      <w:pPr>
        <w:widowControl w:val="0"/>
        <w:numPr>
          <w:ilvl w:val="0"/>
          <w:numId w:val="53"/>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Participación ciudadana, en la formulación, ejecución, monitoreo y evaluación de la Estrategia Estatal y programas de mitigación y adaptación a los efectos del cambio climático;</w:t>
      </w:r>
    </w:p>
    <w:p w:rsidR="00B32B8D" w:rsidRPr="00ED7807" w:rsidRDefault="00B32B8D" w:rsidP="008956F3">
      <w:pPr>
        <w:widowControl w:val="0"/>
        <w:numPr>
          <w:ilvl w:val="0"/>
          <w:numId w:val="53"/>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Responsabilidad ambiental, quien realice obras o actividades que afecten o puedan afectar al medio ambiente, estará obligado a prevenir, minimizar, mitigar, reparar, restaurar y, en última instancia, a la compensación de los daños que cause;</w:t>
      </w:r>
    </w:p>
    <w:p w:rsidR="00B32B8D" w:rsidRDefault="00B32B8D" w:rsidP="008956F3">
      <w:pPr>
        <w:widowControl w:val="0"/>
        <w:numPr>
          <w:ilvl w:val="0"/>
          <w:numId w:val="53"/>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El uso de instrumentos económicos en la mitigación, adaptación y reducción de la vulnerabilidad ante el cambio climático incentiva la protección, preservación y restauración del ambiente; el aprovechamiento sustentable de los recursos naturales, además de generar beneficios económicos a quienes los implementan;</w:t>
      </w:r>
    </w:p>
    <w:p w:rsidR="00262204" w:rsidRPr="00ED7807" w:rsidRDefault="00262204" w:rsidP="00262204">
      <w:pPr>
        <w:widowControl w:val="0"/>
        <w:autoSpaceDE w:val="0"/>
        <w:autoSpaceDN w:val="0"/>
        <w:adjustRightInd w:val="0"/>
        <w:spacing w:after="160"/>
        <w:jc w:val="both"/>
        <w:rPr>
          <w:rFonts w:ascii="Arial" w:hAnsi="Arial" w:cs="Arial"/>
          <w:sz w:val="20"/>
          <w:lang w:eastAsia="es-MX"/>
        </w:rPr>
      </w:pPr>
    </w:p>
    <w:p w:rsidR="00B32B8D" w:rsidRPr="00ED7807" w:rsidRDefault="00B32B8D" w:rsidP="008956F3">
      <w:pPr>
        <w:widowControl w:val="0"/>
        <w:numPr>
          <w:ilvl w:val="0"/>
          <w:numId w:val="53"/>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lastRenderedPageBreak/>
        <w:t>Transparencia, acceso a la información y a la justicia, considerando que el Estado y los municipios deben facilitar y fomentar la concientización de la población, poniendo a su disposición la información relativa al cambio climático y proporcionando acceso efectivo a los procedimientos judiciales y administrativos pertinentes, atendiendo a las disposiciones jurídicas aplicables;</w:t>
      </w:r>
    </w:p>
    <w:p w:rsidR="00B32B8D" w:rsidRPr="00ED7807" w:rsidRDefault="00B32B8D" w:rsidP="008956F3">
      <w:pPr>
        <w:widowControl w:val="0"/>
        <w:numPr>
          <w:ilvl w:val="0"/>
          <w:numId w:val="53"/>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Elaborar e implementar instrumentos de diagnóstico, planificación, medición, monitoreo, reporte, verificación y evaluación para las políticas públicas de cambio climático;</w:t>
      </w:r>
    </w:p>
    <w:p w:rsidR="00B32B8D" w:rsidRPr="00ED7807" w:rsidRDefault="00AD0083" w:rsidP="008956F3">
      <w:pPr>
        <w:widowControl w:val="0"/>
        <w:numPr>
          <w:ilvl w:val="0"/>
          <w:numId w:val="53"/>
        </w:numPr>
        <w:autoSpaceDE w:val="0"/>
        <w:autoSpaceDN w:val="0"/>
        <w:adjustRightInd w:val="0"/>
        <w:spacing w:after="160"/>
        <w:ind w:left="425" w:hanging="425"/>
        <w:jc w:val="both"/>
        <w:rPr>
          <w:rFonts w:ascii="Arial" w:hAnsi="Arial" w:cs="Arial"/>
          <w:sz w:val="20"/>
          <w:lang w:eastAsia="es-MX"/>
        </w:rPr>
      </w:pPr>
      <w:r w:rsidRPr="00AD0083">
        <w:rPr>
          <w:rFonts w:ascii="Arial" w:hAnsi="Arial" w:cs="Arial"/>
          <w:sz w:val="20"/>
          <w:lang w:eastAsia="es-MX"/>
        </w:rPr>
        <w:t>Compromiso con la economía y el desarrollo económico estatal, para lograr la sustentabilidad sin vulnerar su competitividad frente a los mercados nacionales e internacionales;</w:t>
      </w:r>
    </w:p>
    <w:p w:rsidR="00B32B8D" w:rsidRPr="00ED7807" w:rsidRDefault="00AD0083" w:rsidP="008956F3">
      <w:pPr>
        <w:widowControl w:val="0"/>
        <w:numPr>
          <w:ilvl w:val="0"/>
          <w:numId w:val="53"/>
        </w:numPr>
        <w:autoSpaceDE w:val="0"/>
        <w:autoSpaceDN w:val="0"/>
        <w:adjustRightInd w:val="0"/>
        <w:ind w:left="426" w:hanging="426"/>
        <w:contextualSpacing/>
        <w:jc w:val="both"/>
        <w:rPr>
          <w:rFonts w:ascii="Arial" w:hAnsi="Arial" w:cs="Arial"/>
          <w:sz w:val="20"/>
          <w:lang w:eastAsia="es-MX"/>
        </w:rPr>
      </w:pPr>
      <w:r w:rsidRPr="00AD0083">
        <w:rPr>
          <w:rFonts w:ascii="Arial" w:hAnsi="Arial" w:cs="Arial"/>
          <w:sz w:val="20"/>
          <w:lang w:eastAsia="es-MX"/>
        </w:rPr>
        <w:t>Elaborar e implementar programas de fortalecimiento de capacidades que incluyan medidas que promuevan la capacitación, educación, acceso a la información y comunicación a la población; y</w:t>
      </w:r>
    </w:p>
    <w:p w:rsidR="00B32B8D" w:rsidRPr="00ED7807" w:rsidRDefault="00B32B8D" w:rsidP="00027DB1">
      <w:pPr>
        <w:widowControl w:val="0"/>
        <w:autoSpaceDE w:val="0"/>
        <w:autoSpaceDN w:val="0"/>
        <w:adjustRightInd w:val="0"/>
        <w:jc w:val="both"/>
        <w:rPr>
          <w:rFonts w:ascii="Arial" w:hAnsi="Arial" w:cs="Arial"/>
          <w:sz w:val="20"/>
          <w:lang w:eastAsia="es-MX"/>
        </w:rPr>
      </w:pPr>
    </w:p>
    <w:p w:rsidR="00422C9D" w:rsidRPr="00ED7807" w:rsidRDefault="00FC10E6" w:rsidP="00FC10E6">
      <w:pPr>
        <w:widowControl w:val="0"/>
        <w:numPr>
          <w:ilvl w:val="0"/>
          <w:numId w:val="53"/>
        </w:numPr>
        <w:autoSpaceDE w:val="0"/>
        <w:autoSpaceDN w:val="0"/>
        <w:adjustRightInd w:val="0"/>
        <w:ind w:left="426" w:hanging="426"/>
        <w:contextualSpacing/>
        <w:jc w:val="both"/>
        <w:rPr>
          <w:rFonts w:ascii="Arial" w:hAnsi="Arial" w:cs="Arial"/>
          <w:sz w:val="20"/>
          <w:lang w:eastAsia="es-MX"/>
        </w:rPr>
      </w:pPr>
      <w:r w:rsidRPr="00FC10E6">
        <w:rPr>
          <w:rFonts w:ascii="Arial" w:hAnsi="Arial" w:cs="Arial"/>
          <w:sz w:val="20"/>
          <w:lang w:eastAsia="es-MX"/>
        </w:rPr>
        <w:t>Progresividad, las metas para el cumplimiento de esta Ley deberán presentar una progresión y gradualidad a lo largo del tiempo, teniendo en cuenta el principio de responsabilidades comunes pero diferenciadas y sus capacidades respectivas, a la luz de las diferentes circunstancias nacionales, y en el contexto del desarrollo sostenible y de los esfuerzos por erradicar la pobreza; asimismo, se deberá considerar la necesidad de recibir apoyos de los países desarrollados para lograr la aplicación efectiva de las medidas que se requieran para su cumplimiento; sin que represente un retroceso respecto a metas anteriores, considerando, la mejor información científica disponible y los avances tecnológicos, todo ello en el contexto del desarrollo sostenible.</w:t>
      </w:r>
    </w:p>
    <w:p w:rsidR="00422C9D" w:rsidRPr="00ED7807" w:rsidRDefault="00422C9D" w:rsidP="00027DB1">
      <w:pPr>
        <w:widowControl w:val="0"/>
        <w:autoSpaceDE w:val="0"/>
        <w:autoSpaceDN w:val="0"/>
        <w:adjustRightInd w:val="0"/>
        <w:jc w:val="both"/>
        <w:rPr>
          <w:rFonts w:ascii="Arial" w:hAnsi="Arial" w:cs="Arial"/>
          <w:sz w:val="20"/>
          <w:lang w:eastAsia="es-MX"/>
        </w:rPr>
      </w:pPr>
    </w:p>
    <w:p w:rsidR="00422C9D" w:rsidRPr="00ED7807" w:rsidRDefault="00FC10E6" w:rsidP="00027DB1">
      <w:pPr>
        <w:widowControl w:val="0"/>
        <w:autoSpaceDE w:val="0"/>
        <w:autoSpaceDN w:val="0"/>
        <w:adjustRightInd w:val="0"/>
        <w:jc w:val="both"/>
        <w:rPr>
          <w:rFonts w:ascii="Arial" w:hAnsi="Arial" w:cs="Arial"/>
          <w:sz w:val="20"/>
          <w:lang w:eastAsia="es-MX"/>
        </w:rPr>
      </w:pPr>
      <w:r w:rsidRPr="00FC10E6">
        <w:rPr>
          <w:rFonts w:ascii="Arial" w:hAnsi="Arial" w:cs="Arial"/>
          <w:sz w:val="20"/>
          <w:lang w:eastAsia="es-MX"/>
        </w:rPr>
        <w:t>Al adoptar medidas para hacer frente al cambio climático, se deberán respetar irrestrictamente los derechos humanos, el derecho a la salud, los derechos de los pueblos indígenas, las comunidades locales, los migrantes, los niños, las personas con discapacidad y las personas en situaciones de vulnerabilidad y el derecho al desarrollo, así como la igualdad de género, el empoderamiento de la mujer y la equidad intergeneracional.</w:t>
      </w:r>
    </w:p>
    <w:p w:rsidR="00422C9D" w:rsidRPr="00ED7807" w:rsidRDefault="00422C9D"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SECCIÓN SEGUNDA</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De la Adaptación</w:t>
      </w: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Cs/>
          <w:i/>
          <w:iCs/>
          <w:w w:val="99"/>
          <w:sz w:val="20"/>
          <w:lang w:eastAsia="es-MX"/>
        </w:rPr>
        <w:t xml:space="preserve"> </w:t>
      </w:r>
      <w:r w:rsidRPr="00ED7807">
        <w:rPr>
          <w:rFonts w:ascii="Arial" w:hAnsi="Arial" w:cs="Arial"/>
          <w:b/>
          <w:sz w:val="20"/>
          <w:lang w:eastAsia="es-MX"/>
        </w:rPr>
        <w:t>ARTÍCULO 17.</w:t>
      </w:r>
      <w:r w:rsidRPr="00ED7807">
        <w:rPr>
          <w:rFonts w:ascii="Arial" w:hAnsi="Arial" w:cs="Arial"/>
          <w:sz w:val="20"/>
          <w:lang w:eastAsia="es-MX"/>
        </w:rPr>
        <w:t xml:space="preserve"> </w:t>
      </w:r>
    </w:p>
    <w:p w:rsidR="001724EE" w:rsidRPr="00ED7807" w:rsidRDefault="001724EE"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La política estatal de adaptación frente al cambio climático se sustentará en instrumentos de diagnóstico, planificación, medición, monitoreo, reporte, verificación y evaluación. Tendrá como objetivos los siguientes:</w:t>
      </w:r>
    </w:p>
    <w:p w:rsidR="001724EE" w:rsidRPr="00ED7807" w:rsidRDefault="001724EE" w:rsidP="00027DB1">
      <w:pPr>
        <w:widowControl w:val="0"/>
        <w:autoSpaceDE w:val="0"/>
        <w:autoSpaceDN w:val="0"/>
        <w:adjustRightInd w:val="0"/>
        <w:jc w:val="both"/>
        <w:rPr>
          <w:rFonts w:ascii="Arial" w:hAnsi="Arial" w:cs="Arial"/>
          <w:sz w:val="20"/>
          <w:lang w:eastAsia="es-MX"/>
        </w:rPr>
      </w:pPr>
    </w:p>
    <w:p w:rsidR="00B32B8D" w:rsidRPr="00ED7807" w:rsidRDefault="00B32B8D" w:rsidP="008956F3">
      <w:pPr>
        <w:widowControl w:val="0"/>
        <w:numPr>
          <w:ilvl w:val="0"/>
          <w:numId w:val="54"/>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Reducir la vulnerabilidad de la sociedad y los ecosistemas frente a los efectos del cambio climático;</w:t>
      </w:r>
    </w:p>
    <w:p w:rsidR="00B32B8D" w:rsidRPr="00ED7807" w:rsidRDefault="00B32B8D" w:rsidP="008956F3">
      <w:pPr>
        <w:widowControl w:val="0"/>
        <w:numPr>
          <w:ilvl w:val="0"/>
          <w:numId w:val="54"/>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Fortalecer la resiliencia y resistencia de los sistemas naturales y humanos;</w:t>
      </w:r>
    </w:p>
    <w:p w:rsidR="00B32B8D" w:rsidRPr="00ED7807" w:rsidRDefault="00B32B8D" w:rsidP="008956F3">
      <w:pPr>
        <w:widowControl w:val="0"/>
        <w:numPr>
          <w:ilvl w:val="0"/>
          <w:numId w:val="54"/>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Minimizar riesgos y daños, considerando los escenarios actuales y futuros del cambio climático;</w:t>
      </w:r>
    </w:p>
    <w:p w:rsidR="00B32B8D" w:rsidRPr="00ED7807" w:rsidRDefault="00B32B8D" w:rsidP="008956F3">
      <w:pPr>
        <w:widowControl w:val="0"/>
        <w:numPr>
          <w:ilvl w:val="0"/>
          <w:numId w:val="54"/>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Identificar la vulnerabilidad y capacidad de adaptación y transformación de los sistemas ecológicos, físicos y sociales y aprovechar oportunidades generadas por nuevas condiciones climáticas;</w:t>
      </w:r>
    </w:p>
    <w:p w:rsidR="00B32B8D" w:rsidRPr="00ED7807" w:rsidRDefault="00B32B8D" w:rsidP="008956F3">
      <w:pPr>
        <w:widowControl w:val="0"/>
        <w:numPr>
          <w:ilvl w:val="0"/>
          <w:numId w:val="54"/>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Establecer mecanismos de atención inmediata y expedita en zonas impactadas por los efectos del cambio climático como parte de los planes y acciones de protección civil;</w:t>
      </w:r>
    </w:p>
    <w:p w:rsidR="00B32B8D" w:rsidRPr="00ED7807" w:rsidRDefault="00B32B8D" w:rsidP="008956F3">
      <w:pPr>
        <w:widowControl w:val="0"/>
        <w:numPr>
          <w:ilvl w:val="0"/>
          <w:numId w:val="54"/>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Ordenamiento ecológico del territorio, desplazamiento interno de personas provocado por fenómenos relacionados con cambio climático, asentamientos humanos y desarrollo urbano; y</w:t>
      </w:r>
    </w:p>
    <w:p w:rsidR="00B32B8D" w:rsidRPr="00ED7807" w:rsidRDefault="00B32B8D" w:rsidP="008956F3">
      <w:pPr>
        <w:widowControl w:val="0"/>
        <w:numPr>
          <w:ilvl w:val="0"/>
          <w:numId w:val="54"/>
        </w:numPr>
        <w:autoSpaceDE w:val="0"/>
        <w:autoSpaceDN w:val="0"/>
        <w:adjustRightInd w:val="0"/>
        <w:ind w:left="426" w:hanging="426"/>
        <w:contextualSpacing/>
        <w:jc w:val="both"/>
        <w:rPr>
          <w:rFonts w:ascii="Arial" w:hAnsi="Arial" w:cs="Arial"/>
          <w:sz w:val="20"/>
          <w:lang w:eastAsia="es-MX"/>
        </w:rPr>
      </w:pPr>
      <w:r w:rsidRPr="00ED7807">
        <w:rPr>
          <w:rFonts w:ascii="Arial" w:hAnsi="Arial" w:cs="Arial"/>
          <w:sz w:val="20"/>
          <w:lang w:eastAsia="es-MX"/>
        </w:rPr>
        <w:t>Facilitar y fomentar la seguridad alimentaria, la productividad agrícola, ganadera, pesquera, acuícola, la preservación de los ecosistemas y de los recursos naturales.</w:t>
      </w:r>
    </w:p>
    <w:p w:rsidR="00B32B8D" w:rsidRPr="00ED7807" w:rsidRDefault="00B32B8D"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18.</w:t>
      </w:r>
      <w:r w:rsidRPr="00ED7807">
        <w:rPr>
          <w:rFonts w:ascii="Arial" w:hAnsi="Arial" w:cs="Arial"/>
          <w:sz w:val="20"/>
          <w:lang w:eastAsia="es-MX"/>
        </w:rPr>
        <w:t xml:space="preserve"> </w:t>
      </w:r>
    </w:p>
    <w:p w:rsidR="00216C9B" w:rsidRPr="00ED7807" w:rsidRDefault="00216C9B"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El Gobierno del Estado y los Municipios, en el ámbito de sus competencias, deberán prever acciones para la adaptación en la elaboración de las políticas, la Estrategia Estatal, el Programa Estatal y los programas municipales en las siguientes materias:</w:t>
      </w:r>
    </w:p>
    <w:p w:rsidR="00216C9B" w:rsidRPr="00ED7807" w:rsidRDefault="00216C9B" w:rsidP="00027DB1">
      <w:pPr>
        <w:widowControl w:val="0"/>
        <w:autoSpaceDE w:val="0"/>
        <w:autoSpaceDN w:val="0"/>
        <w:adjustRightInd w:val="0"/>
        <w:jc w:val="both"/>
        <w:rPr>
          <w:rFonts w:ascii="Arial" w:hAnsi="Arial" w:cs="Arial"/>
          <w:sz w:val="20"/>
          <w:lang w:eastAsia="es-MX"/>
        </w:rPr>
      </w:pPr>
    </w:p>
    <w:p w:rsidR="00B32B8D" w:rsidRPr="00ED7807" w:rsidRDefault="00B32B8D" w:rsidP="008956F3">
      <w:pPr>
        <w:widowControl w:val="0"/>
        <w:numPr>
          <w:ilvl w:val="0"/>
          <w:numId w:val="55"/>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Gestión integral del riesgo;</w:t>
      </w:r>
    </w:p>
    <w:p w:rsidR="00B32B8D" w:rsidRPr="00ED7807" w:rsidRDefault="00B32B8D" w:rsidP="008956F3">
      <w:pPr>
        <w:widowControl w:val="0"/>
        <w:numPr>
          <w:ilvl w:val="0"/>
          <w:numId w:val="55"/>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Recursos hídricos;</w:t>
      </w:r>
    </w:p>
    <w:p w:rsidR="00B32B8D" w:rsidRPr="00ED7807" w:rsidRDefault="00B32B8D" w:rsidP="008956F3">
      <w:pPr>
        <w:widowControl w:val="0"/>
        <w:numPr>
          <w:ilvl w:val="0"/>
          <w:numId w:val="55"/>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Agricultura, ganadería, silvicultura, pesca y acuacultura;</w:t>
      </w:r>
    </w:p>
    <w:p w:rsidR="00B32B8D" w:rsidRPr="00ED7807" w:rsidRDefault="00B32B8D" w:rsidP="008956F3">
      <w:pPr>
        <w:widowControl w:val="0"/>
        <w:numPr>
          <w:ilvl w:val="0"/>
          <w:numId w:val="55"/>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Ecosistemas y biodiversidad;</w:t>
      </w:r>
    </w:p>
    <w:p w:rsidR="00B32B8D" w:rsidRPr="00ED7807" w:rsidRDefault="00B32B8D" w:rsidP="008956F3">
      <w:pPr>
        <w:widowControl w:val="0"/>
        <w:numPr>
          <w:ilvl w:val="0"/>
          <w:numId w:val="55"/>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Energía, industria y servicios;</w:t>
      </w:r>
    </w:p>
    <w:p w:rsidR="00B32B8D" w:rsidRPr="00ED7807" w:rsidRDefault="00B32B8D" w:rsidP="008956F3">
      <w:pPr>
        <w:widowControl w:val="0"/>
        <w:numPr>
          <w:ilvl w:val="0"/>
          <w:numId w:val="55"/>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Infraestructura de transportes y comunicaciones;</w:t>
      </w:r>
    </w:p>
    <w:p w:rsidR="00B32B8D" w:rsidRPr="00ED7807" w:rsidRDefault="00B32B8D" w:rsidP="008956F3">
      <w:pPr>
        <w:widowControl w:val="0"/>
        <w:numPr>
          <w:ilvl w:val="0"/>
          <w:numId w:val="55"/>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Ordenamiento ecológico del territorio, asentamientos humanos y desarrollo urbano;</w:t>
      </w:r>
    </w:p>
    <w:p w:rsidR="00B32B8D" w:rsidRPr="00ED7807" w:rsidRDefault="00B32B8D" w:rsidP="008956F3">
      <w:pPr>
        <w:widowControl w:val="0"/>
        <w:numPr>
          <w:ilvl w:val="0"/>
          <w:numId w:val="55"/>
        </w:numPr>
        <w:autoSpaceDE w:val="0"/>
        <w:autoSpaceDN w:val="0"/>
        <w:adjustRightInd w:val="0"/>
        <w:spacing w:after="160"/>
        <w:ind w:left="425" w:hanging="425"/>
        <w:jc w:val="both"/>
        <w:rPr>
          <w:rFonts w:ascii="Arial" w:hAnsi="Arial" w:cs="Arial"/>
          <w:sz w:val="20"/>
          <w:lang w:eastAsia="es-MX"/>
        </w:rPr>
      </w:pPr>
      <w:r w:rsidRPr="00ED7807">
        <w:rPr>
          <w:rFonts w:ascii="Arial" w:hAnsi="Arial" w:cs="Arial"/>
          <w:sz w:val="20"/>
          <w:lang w:eastAsia="es-MX"/>
        </w:rPr>
        <w:t>Salubridad general e infraestructura de salud pública; y</w:t>
      </w:r>
    </w:p>
    <w:p w:rsidR="00B32B8D" w:rsidRPr="00ED7807" w:rsidRDefault="00B32B8D" w:rsidP="008956F3">
      <w:pPr>
        <w:widowControl w:val="0"/>
        <w:numPr>
          <w:ilvl w:val="0"/>
          <w:numId w:val="55"/>
        </w:numPr>
        <w:autoSpaceDE w:val="0"/>
        <w:autoSpaceDN w:val="0"/>
        <w:adjustRightInd w:val="0"/>
        <w:ind w:left="426" w:hanging="426"/>
        <w:contextualSpacing/>
        <w:jc w:val="both"/>
        <w:rPr>
          <w:rFonts w:ascii="Arial" w:hAnsi="Arial" w:cs="Arial"/>
          <w:sz w:val="20"/>
          <w:lang w:eastAsia="es-MX"/>
        </w:rPr>
      </w:pPr>
      <w:r w:rsidRPr="00ED7807">
        <w:rPr>
          <w:rFonts w:ascii="Arial" w:hAnsi="Arial" w:cs="Arial"/>
          <w:sz w:val="20"/>
          <w:lang w:eastAsia="es-MX"/>
        </w:rPr>
        <w:t>Las demás que las autoridades estimen prioritarias.</w:t>
      </w:r>
    </w:p>
    <w:p w:rsidR="00B32B8D" w:rsidRPr="00ED7807" w:rsidRDefault="00B32B8D" w:rsidP="00027DB1">
      <w:pPr>
        <w:widowControl w:val="0"/>
        <w:autoSpaceDE w:val="0"/>
        <w:autoSpaceDN w:val="0"/>
        <w:adjustRightInd w:val="0"/>
        <w:ind w:left="720"/>
        <w:contextualSpacing/>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19.</w:t>
      </w:r>
      <w:r w:rsidRPr="00ED7807">
        <w:rPr>
          <w:rFonts w:ascii="Arial" w:hAnsi="Arial" w:cs="Arial"/>
          <w:sz w:val="20"/>
          <w:lang w:eastAsia="es-MX"/>
        </w:rPr>
        <w:t xml:space="preserve"> </w:t>
      </w:r>
    </w:p>
    <w:p w:rsidR="005955B8" w:rsidRPr="00ED7807" w:rsidRDefault="005955B8"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El Gobierno del Estado y los municipios, en el ámbito de sus competencias, implementarán las acciones de adaptación siguientes:</w:t>
      </w:r>
    </w:p>
    <w:p w:rsidR="005955B8" w:rsidRPr="00ED7807" w:rsidRDefault="005955B8" w:rsidP="00027DB1">
      <w:pPr>
        <w:widowControl w:val="0"/>
        <w:autoSpaceDE w:val="0"/>
        <w:autoSpaceDN w:val="0"/>
        <w:adjustRightInd w:val="0"/>
        <w:jc w:val="both"/>
        <w:rPr>
          <w:rFonts w:ascii="Arial" w:hAnsi="Arial" w:cs="Arial"/>
          <w:sz w:val="20"/>
          <w:lang w:eastAsia="es-MX"/>
        </w:rPr>
      </w:pP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Elaborar, publicar y actualizar los atlas de riesgos estatal y municipales que consideren los escenarios de vulnerabilidad actual y futura ante el cambio climático, atendiendo de manera preferencial a la población más vulnerable y a las zonas de mayor riesgo;</w:t>
      </w: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Utilizar la información contenida en los atlas de riesgos estatal y municipales para la elaboración de los programas de desarrollo urbano y ordenamiento ecológico territorial, reglamentos de construcción y de uso de suelo, y para prevenir y atender el posible desplazamiento interno de personas provocado por fenómenos relacionados con el cambio climático;</w:t>
      </w: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Proponer e impulsar mecanismos de recaudación y obtención de recursos, para destinarlos a la protección y reubicación de los asentamientos humanos más vulnerables ante los efectos del cambio climático;</w:t>
      </w: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Establecer acciones de protección y contingencia ambientales en zonas de alta vulnerabilidad, áreas naturales protegidas y corredores biológicos ante eventos meteorológicos extremos;</w:t>
      </w: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Establecer acciones de protección y contingencia en los destinos turísticos, así como en las zonas de desarrollo turístico sustentable;</w:t>
      </w: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Conservación de los ecosistemas y su biodiversidad, dando prioridad a los humedales, que brindan servicios ambientales, fundamental para reducir la vulnerabilidad;</w:t>
      </w: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Formar recursos humanos especializados ante fenómenos meteorológicos extremos;</w:t>
      </w: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Reforzar los programas de prevención y riesgos epidemiológicos;</w:t>
      </w:r>
    </w:p>
    <w:p w:rsidR="009F6360" w:rsidRPr="00262204" w:rsidRDefault="00B32B8D" w:rsidP="009F6360">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Mejorar los sistemas de alerta temprana y las capacidades para pronosticar escenarios climáticos actuales y futuros;</w:t>
      </w: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Elaborar los diagnósticos de daños en los ecosistemas hídricos, sobre los volúmenes disponibles de agua y su distribución territorial;</w:t>
      </w: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Promover el aprovechamiento sustentable de las fuentes superficiales y subterráneas de agua;</w:t>
      </w: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Fomentar la recarga de acuíferos, la tecnificación de la superficie de riego en el Estado, la producción bajo condiciones de prácticas de agricultura sustentable y prácticas sustentables de ganadería, silvicultura, pesca y acuacultura; el desarrollo de variedades resistentes, cultivos de reemplazo de ciclo corto y los sistemas de alerta temprana sobre pronósticos de temporadas con precipitaciones, temperaturas anormales y períodos de sequía;</w:t>
      </w: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lastRenderedPageBreak/>
        <w:t>Impulsar el cobro de derechos y establecimiento de sistemas tarifarios por los usos de agua que incorporen el pago por los servicios ambientales hidrológicos que proporcionan los ecosistemas a fin de destinarlo a la conservación de los mismos;</w:t>
      </w: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Identificar las medidas de gestión para lograr la adaptación de especies en riesgo y prioritarias para la conservación que sean particularmente vulnerables al cambio climático;</w:t>
      </w: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Fomentar la investigación, el conocimiento y registro de impactos del cambio climático en los ecosistemas y su biodiversidad, en el territorio estatal;</w:t>
      </w: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Establecer medidas de adaptación basada en la preservación de los ecosistemas, su biodiversidad y los servicios ambientales que proporcionan a la sociedad;</w:t>
      </w: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Fortalecer la resistencia y resiliencia de los ecosistemas terrestres, humedales y dulceacuícolas, mediante acciones para la restauración de la integridad y la conectividad ecológicas;</w:t>
      </w: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Impulsar la adopción de prácticas sustentables de manejo agropecuario, forestal, silvícola y acuícolas;</w:t>
      </w: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Atender y controlar los efectos de especies invasoras, en los términos de la Ley General de Cambio Climático;</w:t>
      </w: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Generar y sistematizar la información de parámetros climáticos, biológicos y físicos relacionados con la biodiversidad para evaluar los impactos y la vulnerabilidad</w:t>
      </w:r>
      <w:r w:rsidRPr="00ED7807">
        <w:rPr>
          <w:rFonts w:ascii="Arial" w:hAnsi="Arial" w:cs="Arial"/>
          <w:spacing w:val="-13"/>
          <w:sz w:val="20"/>
          <w:lang w:eastAsia="es-MX"/>
        </w:rPr>
        <w:t xml:space="preserve"> </w:t>
      </w:r>
      <w:r w:rsidRPr="00ED7807">
        <w:rPr>
          <w:rFonts w:ascii="Arial" w:hAnsi="Arial" w:cs="Arial"/>
          <w:sz w:val="20"/>
          <w:lang w:eastAsia="es-MX"/>
        </w:rPr>
        <w:t>ante el cambio climático;</w:t>
      </w:r>
    </w:p>
    <w:p w:rsidR="00B32B8D" w:rsidRPr="00ED7807" w:rsidRDefault="00B32B8D" w:rsidP="008956F3">
      <w:pPr>
        <w:widowControl w:val="0"/>
        <w:numPr>
          <w:ilvl w:val="0"/>
          <w:numId w:val="56"/>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Establecer nuevas áreas naturales protegidas, corredores biológicos, y otras modalidades de conservación y zonas prioritarias de conservación ecológica para que se facilite el intercambio genético y se favorezca la adaptación natural de la biodiversidad al cambio climático, a través del mantenimiento e incremento de la cobertura vegetal nativa, de los humedales y otras medidas de manejo;</w:t>
      </w:r>
    </w:p>
    <w:p w:rsidR="00E227E4" w:rsidRDefault="00E227E4" w:rsidP="008956F3">
      <w:pPr>
        <w:widowControl w:val="0"/>
        <w:numPr>
          <w:ilvl w:val="0"/>
          <w:numId w:val="56"/>
        </w:numPr>
        <w:autoSpaceDE w:val="0"/>
        <w:autoSpaceDN w:val="0"/>
        <w:adjustRightInd w:val="0"/>
        <w:ind w:left="567" w:hanging="567"/>
        <w:contextualSpacing/>
        <w:jc w:val="both"/>
        <w:rPr>
          <w:rFonts w:ascii="Arial" w:hAnsi="Arial" w:cs="Arial"/>
          <w:sz w:val="20"/>
          <w:lang w:eastAsia="es-MX"/>
        </w:rPr>
      </w:pPr>
      <w:r w:rsidRPr="00E227E4">
        <w:rPr>
          <w:rFonts w:ascii="Arial" w:hAnsi="Arial" w:cs="Arial"/>
          <w:sz w:val="20"/>
          <w:lang w:eastAsia="es-MX"/>
        </w:rPr>
        <w:t xml:space="preserve">Realizar diagnósticos de vulnerabilidad en el sector energético y desarrollar los programas y estrategias integrales de adaptación; </w:t>
      </w:r>
    </w:p>
    <w:p w:rsidR="00E227E4" w:rsidRDefault="00E227E4" w:rsidP="00E227E4">
      <w:pPr>
        <w:pStyle w:val="Prrafodelista"/>
        <w:autoSpaceDE w:val="0"/>
        <w:autoSpaceDN w:val="0"/>
        <w:adjustRightInd w:val="0"/>
        <w:ind w:left="720"/>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 xml:space="preserve"> P.O. No. 128</w:t>
      </w:r>
      <w:r>
        <w:rPr>
          <w:rFonts w:ascii="Arial" w:hAnsi="Arial" w:cs="Arial"/>
          <w:b/>
          <w:i/>
          <w:sz w:val="16"/>
          <w:szCs w:val="16"/>
          <w:lang w:val="es-MX"/>
        </w:rPr>
        <w:t>, del 25</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rsidR="00E227E4" w:rsidRDefault="00997C1B" w:rsidP="00E227E4">
      <w:pPr>
        <w:pStyle w:val="Prrafodelista"/>
        <w:autoSpaceDE w:val="0"/>
        <w:autoSpaceDN w:val="0"/>
        <w:adjustRightInd w:val="0"/>
        <w:ind w:left="720"/>
        <w:jc w:val="right"/>
        <w:rPr>
          <w:rFonts w:ascii="Arial" w:hAnsi="Arial" w:cs="Arial"/>
          <w:b/>
          <w:i/>
          <w:sz w:val="16"/>
          <w:szCs w:val="16"/>
          <w:lang w:val="es-MX"/>
        </w:rPr>
      </w:pPr>
      <w:hyperlink r:id="rId11" w:history="1">
        <w:r w:rsidR="00E227E4" w:rsidRPr="000D46EA">
          <w:rPr>
            <w:rStyle w:val="Hipervnculo"/>
            <w:rFonts w:ascii="Arial" w:hAnsi="Arial" w:cs="Arial"/>
            <w:b/>
            <w:i/>
            <w:sz w:val="16"/>
            <w:szCs w:val="16"/>
            <w:lang w:val="es-MX"/>
          </w:rPr>
          <w:t>https://po.tamaulipas.gob.mx/wp-content/uploads/2023/10/cxlviii-128-251023.pdf</w:t>
        </w:r>
      </w:hyperlink>
    </w:p>
    <w:p w:rsidR="00E227E4" w:rsidRDefault="00E227E4" w:rsidP="00E227E4">
      <w:pPr>
        <w:widowControl w:val="0"/>
        <w:autoSpaceDE w:val="0"/>
        <w:autoSpaceDN w:val="0"/>
        <w:adjustRightInd w:val="0"/>
        <w:ind w:left="567"/>
        <w:contextualSpacing/>
        <w:jc w:val="both"/>
        <w:rPr>
          <w:rFonts w:ascii="Arial" w:hAnsi="Arial" w:cs="Arial"/>
          <w:sz w:val="20"/>
          <w:lang w:eastAsia="es-MX"/>
        </w:rPr>
      </w:pPr>
    </w:p>
    <w:p w:rsidR="00B32B8D" w:rsidRDefault="00B32B8D" w:rsidP="008956F3">
      <w:pPr>
        <w:widowControl w:val="0"/>
        <w:numPr>
          <w:ilvl w:val="0"/>
          <w:numId w:val="56"/>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Incorporar en las licencias, autorizaciones y permisos que se expidan un porcentaje de áreas verdes en zonas urbanas o fraccionamientos.</w:t>
      </w:r>
    </w:p>
    <w:p w:rsidR="00E227E4" w:rsidRDefault="00E227E4" w:rsidP="00E227E4">
      <w:pPr>
        <w:pStyle w:val="Prrafodelista"/>
        <w:autoSpaceDE w:val="0"/>
        <w:autoSpaceDN w:val="0"/>
        <w:adjustRightInd w:val="0"/>
        <w:ind w:left="720"/>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 xml:space="preserve"> P.O. No. 128</w:t>
      </w:r>
      <w:r>
        <w:rPr>
          <w:rFonts w:ascii="Arial" w:hAnsi="Arial" w:cs="Arial"/>
          <w:b/>
          <w:i/>
          <w:sz w:val="16"/>
          <w:szCs w:val="16"/>
          <w:lang w:val="es-MX"/>
        </w:rPr>
        <w:t>, del 25</w:t>
      </w:r>
      <w:r w:rsidRPr="00D65024">
        <w:rPr>
          <w:rFonts w:ascii="Arial" w:hAnsi="Arial" w:cs="Arial"/>
          <w:b/>
          <w:i/>
          <w:sz w:val="16"/>
          <w:szCs w:val="16"/>
          <w:lang w:val="es-MX"/>
        </w:rPr>
        <w:t xml:space="preserve"> de</w:t>
      </w:r>
      <w:r w:rsidR="00157B73">
        <w:rPr>
          <w:rFonts w:ascii="Arial" w:hAnsi="Arial" w:cs="Arial"/>
          <w:b/>
          <w:i/>
          <w:sz w:val="16"/>
          <w:szCs w:val="16"/>
          <w:lang w:val="es-MX"/>
        </w:rPr>
        <w:t xml:space="preserve"> octubre </w:t>
      </w:r>
      <w:r>
        <w:rPr>
          <w:rFonts w:ascii="Arial" w:hAnsi="Arial" w:cs="Arial"/>
          <w:b/>
          <w:i/>
          <w:sz w:val="16"/>
          <w:szCs w:val="16"/>
          <w:lang w:val="es-MX"/>
        </w:rPr>
        <w:t xml:space="preserve"> de 2023</w:t>
      </w:r>
    </w:p>
    <w:p w:rsidR="00E227E4" w:rsidRDefault="00997C1B" w:rsidP="00E227E4">
      <w:pPr>
        <w:pStyle w:val="Prrafodelista"/>
        <w:autoSpaceDE w:val="0"/>
        <w:autoSpaceDN w:val="0"/>
        <w:adjustRightInd w:val="0"/>
        <w:ind w:left="720"/>
        <w:jc w:val="right"/>
        <w:rPr>
          <w:rFonts w:ascii="Arial" w:hAnsi="Arial" w:cs="Arial"/>
          <w:b/>
          <w:i/>
          <w:sz w:val="16"/>
          <w:szCs w:val="16"/>
          <w:lang w:val="es-MX"/>
        </w:rPr>
      </w:pPr>
      <w:hyperlink r:id="rId12" w:history="1">
        <w:r w:rsidR="00E227E4" w:rsidRPr="000D46EA">
          <w:rPr>
            <w:rStyle w:val="Hipervnculo"/>
            <w:rFonts w:ascii="Arial" w:hAnsi="Arial" w:cs="Arial"/>
            <w:b/>
            <w:i/>
            <w:sz w:val="16"/>
            <w:szCs w:val="16"/>
            <w:lang w:val="es-MX"/>
          </w:rPr>
          <w:t>https://po.tamaulipas.gob.mx/wp-content/uploads/2023/10/cxlviii-128-251023.pdf</w:t>
        </w:r>
      </w:hyperlink>
    </w:p>
    <w:p w:rsidR="00E227E4" w:rsidRDefault="00E227E4" w:rsidP="00E227E4">
      <w:pPr>
        <w:widowControl w:val="0"/>
        <w:autoSpaceDE w:val="0"/>
        <w:autoSpaceDN w:val="0"/>
        <w:adjustRightInd w:val="0"/>
        <w:ind w:left="567"/>
        <w:contextualSpacing/>
        <w:jc w:val="both"/>
        <w:rPr>
          <w:rFonts w:ascii="Arial" w:hAnsi="Arial" w:cs="Arial"/>
          <w:sz w:val="20"/>
          <w:lang w:eastAsia="es-MX"/>
        </w:rPr>
      </w:pPr>
    </w:p>
    <w:p w:rsidR="00E227E4" w:rsidRPr="00ED7807" w:rsidRDefault="00E227E4" w:rsidP="008956F3">
      <w:pPr>
        <w:widowControl w:val="0"/>
        <w:numPr>
          <w:ilvl w:val="0"/>
          <w:numId w:val="56"/>
        </w:numPr>
        <w:autoSpaceDE w:val="0"/>
        <w:autoSpaceDN w:val="0"/>
        <w:adjustRightInd w:val="0"/>
        <w:ind w:left="567" w:hanging="567"/>
        <w:contextualSpacing/>
        <w:jc w:val="both"/>
        <w:rPr>
          <w:rFonts w:ascii="Arial" w:hAnsi="Arial" w:cs="Arial"/>
          <w:sz w:val="20"/>
          <w:lang w:eastAsia="es-MX"/>
        </w:rPr>
      </w:pPr>
      <w:r w:rsidRPr="00E227E4">
        <w:rPr>
          <w:rFonts w:ascii="Arial" w:hAnsi="Arial" w:cs="Arial"/>
          <w:sz w:val="20"/>
          <w:lang w:eastAsia="es-MX"/>
        </w:rPr>
        <w:t>Implementar las acciones necesarias para la instalación de capacitaciones obligatorias de todas y todos los servidores públicos en materia de medio ambiente, con perspectiva de desarrollo sostenible y con especial énfasis en cambio climático.</w:t>
      </w:r>
    </w:p>
    <w:p w:rsidR="00E227E4" w:rsidRDefault="00E227E4" w:rsidP="00E227E4">
      <w:pPr>
        <w:pStyle w:val="Prrafodelista"/>
        <w:autoSpaceDE w:val="0"/>
        <w:autoSpaceDN w:val="0"/>
        <w:adjustRightInd w:val="0"/>
        <w:ind w:left="720"/>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 xml:space="preserve"> P.O. No. 128</w:t>
      </w:r>
      <w:r>
        <w:rPr>
          <w:rFonts w:ascii="Arial" w:hAnsi="Arial" w:cs="Arial"/>
          <w:b/>
          <w:i/>
          <w:sz w:val="16"/>
          <w:szCs w:val="16"/>
          <w:lang w:val="es-MX"/>
        </w:rPr>
        <w:t>, del 25</w:t>
      </w:r>
      <w:r w:rsidRPr="00D65024">
        <w:rPr>
          <w:rFonts w:ascii="Arial" w:hAnsi="Arial" w:cs="Arial"/>
          <w:b/>
          <w:i/>
          <w:sz w:val="16"/>
          <w:szCs w:val="16"/>
          <w:lang w:val="es-MX"/>
        </w:rPr>
        <w:t xml:space="preserve"> de</w:t>
      </w:r>
      <w:r w:rsidR="00157B73">
        <w:rPr>
          <w:rFonts w:ascii="Arial" w:hAnsi="Arial" w:cs="Arial"/>
          <w:b/>
          <w:i/>
          <w:sz w:val="16"/>
          <w:szCs w:val="16"/>
          <w:lang w:val="es-MX"/>
        </w:rPr>
        <w:t xml:space="preserve"> octubre </w:t>
      </w:r>
      <w:r>
        <w:rPr>
          <w:rFonts w:ascii="Arial" w:hAnsi="Arial" w:cs="Arial"/>
          <w:b/>
          <w:i/>
          <w:sz w:val="16"/>
          <w:szCs w:val="16"/>
          <w:lang w:val="es-MX"/>
        </w:rPr>
        <w:t>de 2023</w:t>
      </w:r>
    </w:p>
    <w:p w:rsidR="00E227E4" w:rsidRDefault="00997C1B" w:rsidP="00E227E4">
      <w:pPr>
        <w:pStyle w:val="Prrafodelista"/>
        <w:autoSpaceDE w:val="0"/>
        <w:autoSpaceDN w:val="0"/>
        <w:adjustRightInd w:val="0"/>
        <w:ind w:left="720"/>
        <w:jc w:val="right"/>
        <w:rPr>
          <w:rFonts w:ascii="Arial" w:hAnsi="Arial" w:cs="Arial"/>
          <w:b/>
          <w:i/>
          <w:sz w:val="16"/>
          <w:szCs w:val="16"/>
          <w:lang w:val="es-MX"/>
        </w:rPr>
      </w:pPr>
      <w:hyperlink r:id="rId13" w:history="1">
        <w:r w:rsidR="00E227E4" w:rsidRPr="000D46EA">
          <w:rPr>
            <w:rStyle w:val="Hipervnculo"/>
            <w:rFonts w:ascii="Arial" w:hAnsi="Arial" w:cs="Arial"/>
            <w:b/>
            <w:i/>
            <w:sz w:val="16"/>
            <w:szCs w:val="16"/>
            <w:lang w:val="es-MX"/>
          </w:rPr>
          <w:t>https://po.tamaulipas.gob.mx/wp-content/uploads/2023/10/cxlviii-128-251023.pdf</w:t>
        </w:r>
      </w:hyperlink>
    </w:p>
    <w:p w:rsidR="00B32B8D" w:rsidRPr="00ED7807" w:rsidRDefault="00B32B8D" w:rsidP="00027DB1">
      <w:pPr>
        <w:widowControl w:val="0"/>
        <w:autoSpaceDE w:val="0"/>
        <w:autoSpaceDN w:val="0"/>
        <w:adjustRightInd w:val="0"/>
        <w:contextualSpacing/>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20.</w:t>
      </w:r>
      <w:r w:rsidRPr="00ED7807">
        <w:rPr>
          <w:rFonts w:ascii="Arial" w:hAnsi="Arial" w:cs="Arial"/>
          <w:sz w:val="20"/>
          <w:lang w:eastAsia="es-MX"/>
        </w:rPr>
        <w:t xml:space="preserve"> </w:t>
      </w:r>
    </w:p>
    <w:p w:rsidR="00B37DEB" w:rsidRPr="00ED7807" w:rsidRDefault="00B37DEB"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En los instrumentos de política ambiental, se observarán los siguientes criterios de adaptación:</w:t>
      </w:r>
    </w:p>
    <w:p w:rsidR="00B37DEB" w:rsidRPr="00ED7807" w:rsidRDefault="00B37DEB" w:rsidP="00027DB1">
      <w:pPr>
        <w:widowControl w:val="0"/>
        <w:autoSpaceDE w:val="0"/>
        <w:autoSpaceDN w:val="0"/>
        <w:adjustRightInd w:val="0"/>
        <w:jc w:val="both"/>
        <w:rPr>
          <w:rFonts w:ascii="Arial" w:hAnsi="Arial" w:cs="Arial"/>
          <w:sz w:val="20"/>
          <w:lang w:eastAsia="es-MX"/>
        </w:rPr>
      </w:pPr>
    </w:p>
    <w:p w:rsidR="00B32B8D" w:rsidRPr="00ED7807" w:rsidRDefault="00B32B8D" w:rsidP="008956F3">
      <w:pPr>
        <w:widowControl w:val="0"/>
        <w:numPr>
          <w:ilvl w:val="0"/>
          <w:numId w:val="57"/>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Aminorar los efectos y los impactos generados por el cambio climático, que deterioren la calidad de vida de la población o que tengan un impacto negativo en el desarrollo de los ecosistemas;</w:t>
      </w:r>
    </w:p>
    <w:p w:rsidR="00B32B8D" w:rsidRPr="00ED7807" w:rsidRDefault="00B32B8D" w:rsidP="008956F3">
      <w:pPr>
        <w:widowControl w:val="0"/>
        <w:numPr>
          <w:ilvl w:val="0"/>
          <w:numId w:val="57"/>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Considerar los escenarios actuales y futuros de cambio climático en los planes de desarrollo urbano y ordenamiento ecológico territorial y los atlas de riesgos estatal y municipales, evitando los impactos negativos en la calidad de vida de la población, la infraestructura, las diferentes actividades productivas y de servicios, los asentamientos humanos y los recursos naturales;</w:t>
      </w:r>
    </w:p>
    <w:p w:rsidR="00B32B8D" w:rsidRPr="00ED7807" w:rsidRDefault="00B32B8D" w:rsidP="008956F3">
      <w:pPr>
        <w:widowControl w:val="0"/>
        <w:numPr>
          <w:ilvl w:val="0"/>
          <w:numId w:val="57"/>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 xml:space="preserve">Establecer y considerar umbrales de riesgo actual en la planeación territorial, derivados de los escenarios de la variabilidad climática actual y esperada, en los instrumentos de planeación </w:t>
      </w:r>
      <w:r w:rsidRPr="00ED7807">
        <w:rPr>
          <w:rFonts w:ascii="Arial" w:hAnsi="Arial" w:cs="Arial"/>
          <w:sz w:val="20"/>
          <w:lang w:eastAsia="es-MX"/>
        </w:rPr>
        <w:lastRenderedPageBreak/>
        <w:t>territorial, para garantizar la seguridad alimentaria, la protección civil, la conservación de la biodiversidad y la productividad; y</w:t>
      </w:r>
    </w:p>
    <w:p w:rsidR="00B32B8D" w:rsidRPr="00ED7807" w:rsidRDefault="00B32B8D" w:rsidP="008956F3">
      <w:pPr>
        <w:widowControl w:val="0"/>
        <w:numPr>
          <w:ilvl w:val="0"/>
          <w:numId w:val="57"/>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Priorizar la conservación y el aprovechamiento sustentable de recursos naturales, a través del fortalecimiento de las áreas naturales protegidas y el establecimiento de</w:t>
      </w:r>
      <w:r w:rsidRPr="00ED7807">
        <w:rPr>
          <w:rFonts w:ascii="Arial" w:hAnsi="Arial" w:cs="Arial"/>
          <w:spacing w:val="68"/>
          <w:sz w:val="20"/>
          <w:lang w:eastAsia="es-MX"/>
        </w:rPr>
        <w:t xml:space="preserve"> </w:t>
      </w:r>
      <w:r w:rsidRPr="00ED7807">
        <w:rPr>
          <w:rFonts w:ascii="Arial" w:hAnsi="Arial" w:cs="Arial"/>
          <w:sz w:val="20"/>
          <w:lang w:eastAsia="es-MX"/>
        </w:rPr>
        <w:t>corredores biológicos, la reforestación masiva y el uso sustentable de la biodiversidad, en los programas de desarrollo económico, urbano, social y rural.</w:t>
      </w:r>
    </w:p>
    <w:p w:rsidR="00B32B8D" w:rsidRPr="00ED7807" w:rsidRDefault="00B32B8D"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21.</w:t>
      </w:r>
      <w:r w:rsidRPr="00ED7807">
        <w:rPr>
          <w:rFonts w:ascii="Arial" w:hAnsi="Arial" w:cs="Arial"/>
          <w:sz w:val="20"/>
          <w:lang w:eastAsia="es-MX"/>
        </w:rPr>
        <w:t xml:space="preserve"> </w:t>
      </w:r>
    </w:p>
    <w:p w:rsidR="0046773D" w:rsidRPr="00ED7807" w:rsidRDefault="0046773D"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Los criterios para la adaptación al cambio climático se consideran en:</w:t>
      </w:r>
    </w:p>
    <w:p w:rsidR="0046773D" w:rsidRPr="00ED7807" w:rsidRDefault="0046773D" w:rsidP="00027DB1">
      <w:pPr>
        <w:widowControl w:val="0"/>
        <w:autoSpaceDE w:val="0"/>
        <w:autoSpaceDN w:val="0"/>
        <w:adjustRightInd w:val="0"/>
        <w:jc w:val="both"/>
        <w:rPr>
          <w:rFonts w:ascii="Arial" w:hAnsi="Arial" w:cs="Arial"/>
          <w:sz w:val="20"/>
          <w:lang w:eastAsia="es-MX"/>
        </w:rPr>
      </w:pPr>
    </w:p>
    <w:p w:rsidR="00B32B8D" w:rsidRPr="00ED7807" w:rsidRDefault="00B32B8D" w:rsidP="008956F3">
      <w:pPr>
        <w:widowControl w:val="0"/>
        <w:numPr>
          <w:ilvl w:val="0"/>
          <w:numId w:val="5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La determinación de la aptitud natural del suelo;</w:t>
      </w:r>
    </w:p>
    <w:p w:rsidR="00B32B8D" w:rsidRPr="00ED7807" w:rsidRDefault="00B32B8D" w:rsidP="008956F3">
      <w:pPr>
        <w:widowControl w:val="0"/>
        <w:numPr>
          <w:ilvl w:val="0"/>
          <w:numId w:val="5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El establecimiento de usos, reservas y destinos de los programas de desarrollo urbano y ordenamiento ecológico territorial;</w:t>
      </w:r>
    </w:p>
    <w:p w:rsidR="00B32B8D" w:rsidRPr="00ED7807" w:rsidRDefault="00B32B8D" w:rsidP="008956F3">
      <w:pPr>
        <w:widowControl w:val="0"/>
        <w:numPr>
          <w:ilvl w:val="0"/>
          <w:numId w:val="5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El establecimiento de centros de población o asentamientos humanos, así como en las acciones de mejoramiento y conservación de los mismos;</w:t>
      </w:r>
    </w:p>
    <w:p w:rsidR="00B32B8D" w:rsidRPr="00ED7807" w:rsidRDefault="00B32B8D" w:rsidP="008956F3">
      <w:pPr>
        <w:widowControl w:val="0"/>
        <w:numPr>
          <w:ilvl w:val="0"/>
          <w:numId w:val="5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El manejo, protección, conservación y restauración de los ecosistemas, recursos forestales y suelos;</w:t>
      </w:r>
    </w:p>
    <w:p w:rsidR="00B32B8D" w:rsidRPr="00ED7807" w:rsidRDefault="00B32B8D" w:rsidP="008956F3">
      <w:pPr>
        <w:widowControl w:val="0"/>
        <w:numPr>
          <w:ilvl w:val="0"/>
          <w:numId w:val="5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Los programas hídricos de cuencas hidrológicas;</w:t>
      </w:r>
    </w:p>
    <w:p w:rsidR="00B32B8D" w:rsidRPr="00ED7807" w:rsidRDefault="00B32B8D" w:rsidP="008956F3">
      <w:pPr>
        <w:widowControl w:val="0"/>
        <w:numPr>
          <w:ilvl w:val="0"/>
          <w:numId w:val="5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La construcción y mantenimiento de infraestructura;</w:t>
      </w:r>
    </w:p>
    <w:p w:rsidR="00B32B8D" w:rsidRPr="00ED7807" w:rsidRDefault="00B32B8D" w:rsidP="008956F3">
      <w:pPr>
        <w:widowControl w:val="0"/>
        <w:numPr>
          <w:ilvl w:val="0"/>
          <w:numId w:val="5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La protección de la población y terrenos en zonas inundables, zonas áridas y con riesgo de avance de la desertificación;</w:t>
      </w:r>
    </w:p>
    <w:p w:rsidR="00B32B8D" w:rsidRPr="00ED7807" w:rsidRDefault="00B32B8D" w:rsidP="008956F3">
      <w:pPr>
        <w:widowControl w:val="0"/>
        <w:numPr>
          <w:ilvl w:val="0"/>
          <w:numId w:val="5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El aprovechamiento, rehabilitación o establecimiento de distritos de riego;</w:t>
      </w:r>
    </w:p>
    <w:p w:rsidR="00B32B8D" w:rsidRPr="00ED7807" w:rsidRDefault="00B32B8D" w:rsidP="008956F3">
      <w:pPr>
        <w:widowControl w:val="0"/>
        <w:numPr>
          <w:ilvl w:val="0"/>
          <w:numId w:val="58"/>
        </w:numPr>
        <w:autoSpaceDE w:val="0"/>
        <w:autoSpaceDN w:val="0"/>
        <w:adjustRightInd w:val="0"/>
        <w:spacing w:after="160"/>
        <w:ind w:left="567" w:hanging="567"/>
        <w:jc w:val="both"/>
        <w:rPr>
          <w:rFonts w:ascii="Arial" w:hAnsi="Arial" w:cs="Arial"/>
          <w:b/>
          <w:sz w:val="20"/>
          <w:lang w:eastAsia="es-MX"/>
        </w:rPr>
      </w:pPr>
      <w:r w:rsidRPr="00ED7807">
        <w:rPr>
          <w:rFonts w:ascii="Arial" w:hAnsi="Arial" w:cs="Arial"/>
          <w:sz w:val="20"/>
          <w:lang w:eastAsia="es-MX"/>
        </w:rPr>
        <w:t>El aprovechamiento sustentable en los distritos de desarrollo rural;</w:t>
      </w:r>
    </w:p>
    <w:p w:rsidR="00B32B8D" w:rsidRPr="00ED7807" w:rsidRDefault="00B32B8D" w:rsidP="008956F3">
      <w:pPr>
        <w:widowControl w:val="0"/>
        <w:numPr>
          <w:ilvl w:val="0"/>
          <w:numId w:val="5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El establecimiento y conservación de los espacios naturales y áreas naturales protegidas, corredores biológicos y zonas de amortiguamiento ante el avance de la mancha urbana en los límites de las áreas naturales protegidas;</w:t>
      </w:r>
    </w:p>
    <w:p w:rsidR="00B32B8D" w:rsidRPr="00ED7807" w:rsidRDefault="00B32B8D" w:rsidP="008956F3">
      <w:pPr>
        <w:widowControl w:val="0"/>
        <w:numPr>
          <w:ilvl w:val="0"/>
          <w:numId w:val="5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La elaboración y actualización de los atlas de riesgos estatales y municipales;</w:t>
      </w:r>
    </w:p>
    <w:p w:rsidR="00B32B8D" w:rsidRPr="00ED7807" w:rsidRDefault="00B32B8D" w:rsidP="008956F3">
      <w:pPr>
        <w:widowControl w:val="0"/>
        <w:numPr>
          <w:ilvl w:val="0"/>
          <w:numId w:val="5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La elaboración y aplicación de las reglas de operación de programas de subsidio y proyectos de inversión;</w:t>
      </w:r>
    </w:p>
    <w:p w:rsidR="00B32B8D" w:rsidRPr="00ED7807" w:rsidRDefault="00B32B8D" w:rsidP="008956F3">
      <w:pPr>
        <w:widowControl w:val="0"/>
        <w:numPr>
          <w:ilvl w:val="0"/>
          <w:numId w:val="5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La Estrategia para la Conservación y uso Sustentable de la Biodiversidad del Estado de Tamaulipas;</w:t>
      </w:r>
    </w:p>
    <w:p w:rsidR="00B32B8D" w:rsidRPr="00ED7807" w:rsidRDefault="00B32B8D" w:rsidP="008956F3">
      <w:pPr>
        <w:widowControl w:val="0"/>
        <w:numPr>
          <w:ilvl w:val="0"/>
          <w:numId w:val="5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Los programas de protección civil;</w:t>
      </w:r>
    </w:p>
    <w:p w:rsidR="00B32B8D" w:rsidRPr="00ED7807" w:rsidRDefault="00B32B8D" w:rsidP="008956F3">
      <w:pPr>
        <w:widowControl w:val="0"/>
        <w:numPr>
          <w:ilvl w:val="0"/>
          <w:numId w:val="5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Los programas en materia de desarrollo urbano y ordenamiento ecológico territorial;</w:t>
      </w:r>
    </w:p>
    <w:p w:rsidR="00B32B8D" w:rsidRDefault="00B32B8D" w:rsidP="008956F3">
      <w:pPr>
        <w:widowControl w:val="0"/>
        <w:numPr>
          <w:ilvl w:val="0"/>
          <w:numId w:val="5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Los programas de desarrollo turístico;</w:t>
      </w:r>
    </w:p>
    <w:p w:rsidR="009F6360" w:rsidRPr="00ED7807" w:rsidRDefault="009F6360" w:rsidP="009F6360">
      <w:pPr>
        <w:widowControl w:val="0"/>
        <w:autoSpaceDE w:val="0"/>
        <w:autoSpaceDN w:val="0"/>
        <w:adjustRightInd w:val="0"/>
        <w:spacing w:after="160"/>
        <w:jc w:val="both"/>
        <w:rPr>
          <w:rFonts w:ascii="Arial" w:hAnsi="Arial" w:cs="Arial"/>
          <w:sz w:val="20"/>
          <w:lang w:eastAsia="es-MX"/>
        </w:rPr>
      </w:pPr>
    </w:p>
    <w:p w:rsidR="00B32B8D" w:rsidRPr="00ED7807" w:rsidRDefault="00B32B8D" w:rsidP="008956F3">
      <w:pPr>
        <w:widowControl w:val="0"/>
        <w:numPr>
          <w:ilvl w:val="0"/>
          <w:numId w:val="5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La infraestructura estratégica en materia de abasto de agua, servicios de salud y producción y abasto de energéticos;</w:t>
      </w:r>
    </w:p>
    <w:p w:rsidR="00B32B8D" w:rsidRPr="00ED7807" w:rsidRDefault="00B32B8D" w:rsidP="008956F3">
      <w:pPr>
        <w:widowControl w:val="0"/>
        <w:numPr>
          <w:ilvl w:val="0"/>
          <w:numId w:val="5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Los programas de vivienda;</w:t>
      </w:r>
    </w:p>
    <w:p w:rsidR="00B32B8D" w:rsidRDefault="00B32B8D" w:rsidP="008956F3">
      <w:pPr>
        <w:widowControl w:val="0"/>
        <w:numPr>
          <w:ilvl w:val="0"/>
          <w:numId w:val="5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Los programas de salud encaminados a la prevención de enfermedades derivadas del cambio climático; y</w:t>
      </w:r>
    </w:p>
    <w:p w:rsidR="00262204" w:rsidRPr="00ED7807" w:rsidRDefault="00262204" w:rsidP="00262204">
      <w:pPr>
        <w:widowControl w:val="0"/>
        <w:autoSpaceDE w:val="0"/>
        <w:autoSpaceDN w:val="0"/>
        <w:adjustRightInd w:val="0"/>
        <w:spacing w:after="160"/>
        <w:jc w:val="both"/>
        <w:rPr>
          <w:rFonts w:ascii="Arial" w:hAnsi="Arial" w:cs="Arial"/>
          <w:sz w:val="20"/>
          <w:lang w:eastAsia="es-MX"/>
        </w:rPr>
      </w:pPr>
    </w:p>
    <w:p w:rsidR="00B32B8D" w:rsidRPr="00ED7807" w:rsidRDefault="00B32B8D" w:rsidP="008956F3">
      <w:pPr>
        <w:widowControl w:val="0"/>
        <w:numPr>
          <w:ilvl w:val="0"/>
          <w:numId w:val="58"/>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lastRenderedPageBreak/>
        <w:t>El otorgamiento de licencias y permisos en materia de evaluación de impacto ambiental, aprovechamiento de recursos naturales, y las relacionadas con el cambio de uso del suelo.</w:t>
      </w:r>
    </w:p>
    <w:p w:rsidR="00B32B8D" w:rsidRPr="00ED7807" w:rsidRDefault="00B32B8D"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SECCIÓN TERCERA</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De la Mitigación</w:t>
      </w:r>
    </w:p>
    <w:p w:rsidR="00B32B8D" w:rsidRPr="00ED7807" w:rsidRDefault="00B32B8D" w:rsidP="00027DB1">
      <w:pPr>
        <w:widowControl w:val="0"/>
        <w:autoSpaceDE w:val="0"/>
        <w:autoSpaceDN w:val="0"/>
        <w:adjustRightInd w:val="0"/>
        <w:jc w:val="center"/>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b/>
          <w:bCs/>
          <w:sz w:val="20"/>
          <w:lang w:eastAsia="es-MX"/>
        </w:rPr>
      </w:pPr>
      <w:r w:rsidRPr="00ED7807">
        <w:rPr>
          <w:rFonts w:ascii="Arial" w:hAnsi="Arial" w:cs="Arial"/>
          <w:b/>
          <w:sz w:val="20"/>
          <w:lang w:eastAsia="es-MX"/>
        </w:rPr>
        <w:t xml:space="preserve">ARTÍCULO </w:t>
      </w:r>
      <w:r w:rsidRPr="00ED7807">
        <w:rPr>
          <w:rFonts w:ascii="Arial" w:hAnsi="Arial" w:cs="Arial"/>
          <w:b/>
          <w:bCs/>
          <w:spacing w:val="-5"/>
          <w:sz w:val="20"/>
          <w:lang w:eastAsia="es-MX"/>
        </w:rPr>
        <w:t>2</w:t>
      </w:r>
      <w:r w:rsidRPr="00ED7807">
        <w:rPr>
          <w:rFonts w:ascii="Arial" w:hAnsi="Arial" w:cs="Arial"/>
          <w:b/>
          <w:bCs/>
          <w:sz w:val="20"/>
          <w:lang w:eastAsia="es-MX"/>
        </w:rPr>
        <w:t xml:space="preserve">2. </w:t>
      </w:r>
    </w:p>
    <w:p w:rsidR="005A4A67" w:rsidRPr="00ED7807" w:rsidRDefault="005A4A67" w:rsidP="00027DB1">
      <w:pPr>
        <w:widowControl w:val="0"/>
        <w:autoSpaceDE w:val="0"/>
        <w:autoSpaceDN w:val="0"/>
        <w:adjustRightInd w:val="0"/>
        <w:jc w:val="both"/>
        <w:rPr>
          <w:rFonts w:ascii="Arial" w:hAnsi="Arial" w:cs="Arial"/>
          <w:bCs/>
          <w:sz w:val="20"/>
          <w:lang w:eastAsia="es-MX"/>
        </w:rPr>
      </w:pPr>
    </w:p>
    <w:p w:rsidR="00B32B8D" w:rsidRPr="00ED7807" w:rsidRDefault="00B32B8D" w:rsidP="00027DB1">
      <w:pPr>
        <w:widowControl w:val="0"/>
        <w:numPr>
          <w:ilvl w:val="0"/>
          <w:numId w:val="11"/>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La política estatal de mitigación de cambio climático deberá incluir, a través de los instrumentos de planeación, de política y de los instrumentos económicos previstos en la presente Ley, un diagnóstico, planificación, medición, monitoreo, reporte, verificación y evaluación de las emisiones de gases de efecto invernadero estatales.</w:t>
      </w:r>
    </w:p>
    <w:p w:rsidR="00B32B8D" w:rsidRPr="00ED7807" w:rsidRDefault="00B32B8D" w:rsidP="00027DB1">
      <w:pPr>
        <w:widowControl w:val="0"/>
        <w:autoSpaceDE w:val="0"/>
        <w:autoSpaceDN w:val="0"/>
        <w:adjustRightInd w:val="0"/>
        <w:ind w:left="720" w:hanging="720"/>
        <w:contextualSpacing/>
        <w:jc w:val="both"/>
        <w:rPr>
          <w:rFonts w:ascii="Arial" w:hAnsi="Arial" w:cs="Arial"/>
          <w:sz w:val="20"/>
          <w:lang w:eastAsia="es-MX"/>
        </w:rPr>
      </w:pPr>
    </w:p>
    <w:p w:rsidR="00B32B8D" w:rsidRPr="00ED7807" w:rsidRDefault="00B32B8D" w:rsidP="00027DB1">
      <w:pPr>
        <w:widowControl w:val="0"/>
        <w:numPr>
          <w:ilvl w:val="0"/>
          <w:numId w:val="11"/>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Esta política deberá establecer programas, acciones, instrumentos económicos, de política y regulatorios para el logro gradual de metas de reducción y compensación de emisiones específicas por sectores y actividades, tomando como referencia los escenarios que se establezcan en los instrumentos previstos por la presente Ley.</w:t>
      </w:r>
    </w:p>
    <w:p w:rsidR="00B32B8D" w:rsidRDefault="00B32B8D" w:rsidP="00027DB1">
      <w:pPr>
        <w:widowControl w:val="0"/>
        <w:autoSpaceDE w:val="0"/>
        <w:autoSpaceDN w:val="0"/>
        <w:adjustRightInd w:val="0"/>
        <w:jc w:val="both"/>
        <w:rPr>
          <w:rFonts w:ascii="Arial" w:hAnsi="Arial" w:cs="Arial"/>
          <w:b/>
          <w:sz w:val="20"/>
          <w:lang w:eastAsia="es-MX"/>
        </w:rPr>
      </w:pPr>
    </w:p>
    <w:p w:rsidR="00E227E4" w:rsidRPr="00ED7807" w:rsidRDefault="00E227E4" w:rsidP="00027DB1">
      <w:pPr>
        <w:widowControl w:val="0"/>
        <w:autoSpaceDE w:val="0"/>
        <w:autoSpaceDN w:val="0"/>
        <w:adjustRightInd w:val="0"/>
        <w:jc w:val="both"/>
        <w:rPr>
          <w:rFonts w:ascii="Arial" w:hAnsi="Arial" w:cs="Arial"/>
          <w:b/>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23.</w:t>
      </w:r>
      <w:r w:rsidRPr="00ED7807">
        <w:rPr>
          <w:rFonts w:ascii="Arial" w:hAnsi="Arial" w:cs="Arial"/>
          <w:sz w:val="20"/>
          <w:lang w:eastAsia="es-MX"/>
        </w:rPr>
        <w:t xml:space="preserve"> </w:t>
      </w:r>
    </w:p>
    <w:p w:rsidR="00711805" w:rsidRPr="00ED7807" w:rsidRDefault="00711805"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Los objetivos de la política estatal de mitigación son:</w:t>
      </w:r>
    </w:p>
    <w:p w:rsidR="00711805" w:rsidRPr="00ED7807" w:rsidRDefault="00711805" w:rsidP="00027DB1">
      <w:pPr>
        <w:widowControl w:val="0"/>
        <w:autoSpaceDE w:val="0"/>
        <w:autoSpaceDN w:val="0"/>
        <w:adjustRightInd w:val="0"/>
        <w:jc w:val="both"/>
        <w:rPr>
          <w:rFonts w:ascii="Arial" w:hAnsi="Arial" w:cs="Arial"/>
          <w:sz w:val="20"/>
          <w:lang w:eastAsia="es-MX"/>
        </w:rPr>
      </w:pPr>
    </w:p>
    <w:p w:rsidR="00B32B8D" w:rsidRPr="00ED7807" w:rsidRDefault="00B32B8D" w:rsidP="008956F3">
      <w:pPr>
        <w:widowControl w:val="0"/>
        <w:numPr>
          <w:ilvl w:val="0"/>
          <w:numId w:val="59"/>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Promover la protección del medio ambiente, el desarrollo sustentable y el derecho a un medio ambiente sano a través de la mitigación, reducción o compensación de emisiones;</w:t>
      </w:r>
    </w:p>
    <w:p w:rsidR="00B32B8D" w:rsidRPr="00ED7807" w:rsidRDefault="00B32B8D" w:rsidP="008956F3">
      <w:pPr>
        <w:widowControl w:val="0"/>
        <w:numPr>
          <w:ilvl w:val="0"/>
          <w:numId w:val="59"/>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Reducir las emisiones estatales, a través de políticas y programas, que fomenten la transición a una economía sustentable, competitiva y de bajas emisiones en carbono, incluyendo instrumentos de mercado, incentivos y otras alternativas que mejoren la relación costo-eficiencia de las medidas específicas de mitigación, disminuyendo sus costos económicos y promoviendo la competitividad, la transferencia de tecnología y el fomento del desarrollo tecnológico;</w:t>
      </w:r>
    </w:p>
    <w:p w:rsidR="00B32B8D" w:rsidRPr="00ED7807" w:rsidRDefault="00B32B8D" w:rsidP="008956F3">
      <w:pPr>
        <w:widowControl w:val="0"/>
        <w:numPr>
          <w:ilvl w:val="0"/>
          <w:numId w:val="59"/>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Promover de manera gradual la sustitución del uso y consumo de los combustibles fósiles, por fuentes renovables de energía, así como la generación de electricidad a través del uso de fuentes renovables de energía;</w:t>
      </w:r>
    </w:p>
    <w:p w:rsidR="00B32B8D" w:rsidRPr="00ED7807" w:rsidRDefault="00B32B8D" w:rsidP="008956F3">
      <w:pPr>
        <w:widowControl w:val="0"/>
        <w:numPr>
          <w:ilvl w:val="0"/>
          <w:numId w:val="59"/>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Promover prácticas de eficiencia energética, el desarrollo y uso de fuentes renovables de energía y la transferencia y desarrollo de tecnologías bajas en carbono, particularmente en bienes muebles e inmuebles de dependencias y entidades de la Administración Pública Estatal y de los municipios en coordinación con la Comisión de Energía de Tamaulipas;</w:t>
      </w:r>
    </w:p>
    <w:p w:rsidR="00B32B8D" w:rsidRPr="00ED7807" w:rsidRDefault="00B32B8D" w:rsidP="008956F3">
      <w:pPr>
        <w:widowControl w:val="0"/>
        <w:numPr>
          <w:ilvl w:val="0"/>
          <w:numId w:val="59"/>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Promover de manera prioritaria, tecnologías de productos y procesos productivos, cuyas emisiones de gases y compuestos de efecto invernadero sean bajas en carbono durante todo su ciclo de vida;</w:t>
      </w:r>
    </w:p>
    <w:p w:rsidR="00B32B8D" w:rsidRPr="00ED7807" w:rsidRDefault="00B32B8D" w:rsidP="008956F3">
      <w:pPr>
        <w:widowControl w:val="0"/>
        <w:numPr>
          <w:ilvl w:val="0"/>
          <w:numId w:val="59"/>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Promover la alineación y congruencia de los programas, presupuestos, políticas y acciones de los tres órdenes de gobierno para frenar y revertir la deforestación y la degradación de los ecosistemas forestales;</w:t>
      </w:r>
    </w:p>
    <w:p w:rsidR="00B32B8D" w:rsidRPr="00ED7807" w:rsidRDefault="00B32B8D" w:rsidP="008956F3">
      <w:pPr>
        <w:widowControl w:val="0"/>
        <w:numPr>
          <w:ilvl w:val="0"/>
          <w:numId w:val="59"/>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Medir, reportar y verificar las emisiones a través del Inventario Estatal;</w:t>
      </w:r>
    </w:p>
    <w:p w:rsidR="00B32B8D" w:rsidRPr="00ED7807" w:rsidRDefault="00B32B8D" w:rsidP="008956F3">
      <w:pPr>
        <w:widowControl w:val="0"/>
        <w:numPr>
          <w:ilvl w:val="0"/>
          <w:numId w:val="59"/>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Promover la cogeneración eficiente para evitar emisiones a la atmósfera;</w:t>
      </w:r>
    </w:p>
    <w:p w:rsidR="00B32B8D" w:rsidRPr="00ED7807" w:rsidRDefault="00B32B8D" w:rsidP="008956F3">
      <w:pPr>
        <w:widowControl w:val="0"/>
        <w:numPr>
          <w:ilvl w:val="0"/>
          <w:numId w:val="59"/>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Promover el aprovechamiento del potencial energético contenido en los residuos;</w:t>
      </w:r>
    </w:p>
    <w:p w:rsidR="00B32B8D" w:rsidRDefault="00B32B8D" w:rsidP="008956F3">
      <w:pPr>
        <w:widowControl w:val="0"/>
        <w:numPr>
          <w:ilvl w:val="0"/>
          <w:numId w:val="59"/>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Promover el incremento del transporte público, masivo y con altos estándares de eficiencia, privilegiando la sustitución de combustibles fósiles y el desarrollo de sistemas de transporte sustentable urbano y suburbano, público y privado;</w:t>
      </w:r>
    </w:p>
    <w:p w:rsidR="00262204" w:rsidRPr="00ED7807" w:rsidRDefault="00262204" w:rsidP="00262204">
      <w:pPr>
        <w:widowControl w:val="0"/>
        <w:autoSpaceDE w:val="0"/>
        <w:autoSpaceDN w:val="0"/>
        <w:adjustRightInd w:val="0"/>
        <w:spacing w:after="160"/>
        <w:jc w:val="both"/>
        <w:rPr>
          <w:rFonts w:ascii="Arial" w:hAnsi="Arial" w:cs="Arial"/>
          <w:sz w:val="20"/>
          <w:lang w:eastAsia="es-MX"/>
        </w:rPr>
      </w:pPr>
    </w:p>
    <w:p w:rsidR="00B32B8D" w:rsidRPr="00ED7807" w:rsidRDefault="00B32B8D" w:rsidP="008956F3">
      <w:pPr>
        <w:widowControl w:val="0"/>
        <w:numPr>
          <w:ilvl w:val="0"/>
          <w:numId w:val="59"/>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lastRenderedPageBreak/>
        <w:t>Desarrollar incentivos económicos y fiscales para impulsar el desarrollo y consolidación de industrias y empresas socialmente responsables con el medio ambiente;</w:t>
      </w:r>
    </w:p>
    <w:p w:rsidR="00B32B8D" w:rsidRPr="00ED7807" w:rsidRDefault="00B32B8D" w:rsidP="008956F3">
      <w:pPr>
        <w:widowControl w:val="0"/>
        <w:numPr>
          <w:ilvl w:val="0"/>
          <w:numId w:val="59"/>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Promover la gestión de recursos internacionales, nacionales o estatales, para el financiamiento de proyectos y programas de mitigación de gases y compuestos de efecto invernadero en los sectores público, social y privado; y</w:t>
      </w:r>
    </w:p>
    <w:p w:rsidR="00B32B8D" w:rsidRPr="00ED7807" w:rsidRDefault="00B32B8D" w:rsidP="008956F3">
      <w:pPr>
        <w:widowControl w:val="0"/>
        <w:numPr>
          <w:ilvl w:val="0"/>
          <w:numId w:val="59"/>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Promover la participación de los sectores social, público y privado en el diseño, la elaboración y la instrumentación de las políticas y acciones estatales de mitigación, reducción y compensación de emisiones de gases de efecto invernadero.</w:t>
      </w:r>
    </w:p>
    <w:p w:rsidR="00DF3637" w:rsidRPr="00ED7807" w:rsidRDefault="00DF3637" w:rsidP="00027DB1">
      <w:pPr>
        <w:widowControl w:val="0"/>
        <w:autoSpaceDE w:val="0"/>
        <w:autoSpaceDN w:val="0"/>
        <w:adjustRightInd w:val="0"/>
        <w:jc w:val="both"/>
        <w:rPr>
          <w:rFonts w:ascii="Arial" w:hAnsi="Arial" w:cs="Arial"/>
          <w:b/>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24.</w:t>
      </w:r>
      <w:r w:rsidRPr="00ED7807">
        <w:rPr>
          <w:rFonts w:ascii="Arial" w:hAnsi="Arial" w:cs="Arial"/>
          <w:sz w:val="20"/>
          <w:lang w:eastAsia="es-MX"/>
        </w:rPr>
        <w:t xml:space="preserve"> </w:t>
      </w:r>
    </w:p>
    <w:p w:rsidR="00C42082" w:rsidRPr="00ED7807" w:rsidRDefault="00C42082"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En materia de mitigación de gases de efecto invernadero, deberán considerarse los criterios siguientes:</w:t>
      </w:r>
    </w:p>
    <w:p w:rsidR="00C42082" w:rsidRPr="00ED7807" w:rsidRDefault="00C42082" w:rsidP="00027DB1">
      <w:pPr>
        <w:widowControl w:val="0"/>
        <w:autoSpaceDE w:val="0"/>
        <w:autoSpaceDN w:val="0"/>
        <w:adjustRightInd w:val="0"/>
        <w:jc w:val="both"/>
        <w:rPr>
          <w:rFonts w:ascii="Arial" w:hAnsi="Arial" w:cs="Arial"/>
          <w:sz w:val="20"/>
          <w:lang w:eastAsia="es-MX"/>
        </w:rPr>
      </w:pPr>
    </w:p>
    <w:p w:rsidR="00B32B8D" w:rsidRPr="00ED7807" w:rsidRDefault="00B32B8D" w:rsidP="008956F3">
      <w:pPr>
        <w:widowControl w:val="0"/>
        <w:numPr>
          <w:ilvl w:val="0"/>
          <w:numId w:val="60"/>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Aminorar los efectos y los impactos generados por el cambio climático, que deterioren la calidad de vida de la población o que tengan un impacto negativo en el desarrollo de los ecosistemas;</w:t>
      </w:r>
    </w:p>
    <w:p w:rsidR="00B32B8D" w:rsidRPr="00ED7807" w:rsidRDefault="00B32B8D" w:rsidP="008956F3">
      <w:pPr>
        <w:widowControl w:val="0"/>
        <w:numPr>
          <w:ilvl w:val="0"/>
          <w:numId w:val="60"/>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La preservación de los ecosistemas y aumento de sumideros de carbono:</w:t>
      </w:r>
    </w:p>
    <w:p w:rsidR="00B32B8D" w:rsidRPr="00ED7807" w:rsidRDefault="00B32B8D" w:rsidP="00027DB1">
      <w:pPr>
        <w:widowControl w:val="0"/>
        <w:numPr>
          <w:ilvl w:val="0"/>
          <w:numId w:val="12"/>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Reducir al mínimo la tasa de deforestación;</w:t>
      </w:r>
    </w:p>
    <w:p w:rsidR="00B32B8D" w:rsidRPr="00ED7807" w:rsidRDefault="00B32B8D" w:rsidP="00027DB1">
      <w:pPr>
        <w:widowControl w:val="0"/>
        <w:numPr>
          <w:ilvl w:val="0"/>
          <w:numId w:val="12"/>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Reconvertir las tierras agropecuarias improductivas desprovistas de vegetación;</w:t>
      </w:r>
    </w:p>
    <w:p w:rsidR="00B32B8D" w:rsidRPr="00ED7807" w:rsidRDefault="00B32B8D" w:rsidP="00027DB1">
      <w:pPr>
        <w:widowControl w:val="0"/>
        <w:numPr>
          <w:ilvl w:val="0"/>
          <w:numId w:val="12"/>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Aumentar y mejorar la cobertura vegetal en terrenos de agostadero;</w:t>
      </w:r>
    </w:p>
    <w:p w:rsidR="00B32B8D" w:rsidRPr="00ED7807" w:rsidRDefault="00B32B8D" w:rsidP="00027DB1">
      <w:pPr>
        <w:widowControl w:val="0"/>
        <w:numPr>
          <w:ilvl w:val="0"/>
          <w:numId w:val="12"/>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Incorporar los ecosistemas forestales, áreas naturales protegidas, unidades de manejo para la conservación de la vida silvestre y de manejo forestal sustentable a esquemas de pago de servicios ambientales;</w:t>
      </w:r>
    </w:p>
    <w:p w:rsidR="00B32B8D" w:rsidRPr="00ED7807" w:rsidRDefault="00B32B8D" w:rsidP="00027DB1">
      <w:pPr>
        <w:widowControl w:val="0"/>
        <w:numPr>
          <w:ilvl w:val="0"/>
          <w:numId w:val="12"/>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Fortalecer la infraestructura para la prevención, detección, control y combate de incendios forestales;</w:t>
      </w:r>
    </w:p>
    <w:p w:rsidR="00B32B8D" w:rsidRPr="00ED7807" w:rsidRDefault="00B32B8D" w:rsidP="00027DB1">
      <w:pPr>
        <w:widowControl w:val="0"/>
        <w:numPr>
          <w:ilvl w:val="0"/>
          <w:numId w:val="12"/>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Impulsar la certificación de los aprovechamientos forestales; y</w:t>
      </w:r>
    </w:p>
    <w:p w:rsidR="00B32B8D" w:rsidRPr="00ED7807" w:rsidRDefault="00B32B8D" w:rsidP="00027DB1">
      <w:pPr>
        <w:widowControl w:val="0"/>
        <w:numPr>
          <w:ilvl w:val="0"/>
          <w:numId w:val="12"/>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Monitorear y atender los brotes de plagas y enfermedades forestales para su control.</w:t>
      </w:r>
    </w:p>
    <w:p w:rsidR="00B32B8D" w:rsidRPr="00ED7807" w:rsidRDefault="00B32B8D" w:rsidP="008956F3">
      <w:pPr>
        <w:widowControl w:val="0"/>
        <w:numPr>
          <w:ilvl w:val="0"/>
          <w:numId w:val="60"/>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Fomentar la utilización de energías renovables;</w:t>
      </w:r>
    </w:p>
    <w:p w:rsidR="00B32B8D" w:rsidRPr="00ED7807" w:rsidRDefault="00B32B8D" w:rsidP="008956F3">
      <w:pPr>
        <w:widowControl w:val="0"/>
        <w:numPr>
          <w:ilvl w:val="0"/>
          <w:numId w:val="60"/>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En los municipios, implementar procesos de mejora en la prestación de servicios públicos, principalmente en:</w:t>
      </w:r>
    </w:p>
    <w:p w:rsidR="00B32B8D" w:rsidRPr="00ED7807" w:rsidRDefault="00B32B8D" w:rsidP="00027DB1">
      <w:pPr>
        <w:widowControl w:val="0"/>
        <w:numPr>
          <w:ilvl w:val="0"/>
          <w:numId w:val="13"/>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El manejo integral de residuos sólidos urbanos;</w:t>
      </w:r>
    </w:p>
    <w:p w:rsidR="00B32B8D" w:rsidRPr="00ED7807" w:rsidRDefault="00B32B8D" w:rsidP="00027DB1">
      <w:pPr>
        <w:widowControl w:val="0"/>
        <w:numPr>
          <w:ilvl w:val="0"/>
          <w:numId w:val="13"/>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El tratamiento de aguas residuales; y</w:t>
      </w:r>
    </w:p>
    <w:p w:rsidR="00B32B8D" w:rsidRPr="00ED7807" w:rsidRDefault="00B32B8D" w:rsidP="00027DB1">
      <w:pPr>
        <w:widowControl w:val="0"/>
        <w:numPr>
          <w:ilvl w:val="0"/>
          <w:numId w:val="13"/>
        </w:numPr>
        <w:autoSpaceDE w:val="0"/>
        <w:autoSpaceDN w:val="0"/>
        <w:adjustRightInd w:val="0"/>
        <w:ind w:left="851" w:hanging="284"/>
        <w:contextualSpacing/>
        <w:jc w:val="both"/>
        <w:rPr>
          <w:rFonts w:ascii="Arial" w:hAnsi="Arial" w:cs="Arial"/>
          <w:sz w:val="20"/>
          <w:lang w:eastAsia="es-MX"/>
        </w:rPr>
      </w:pPr>
      <w:r w:rsidRPr="00ED7807">
        <w:rPr>
          <w:rFonts w:ascii="Arial" w:hAnsi="Arial" w:cs="Arial"/>
          <w:sz w:val="20"/>
          <w:lang w:eastAsia="es-MX"/>
        </w:rPr>
        <w:t>Las unidades de transporte público deberán cumplir los estándares de emisión, sujetándose a los programas de verificación vehicular o los concesionarios podrán optar por otros sistemas de transporte colectivo más eficientes, para la reducción y captura de gases de efecto invernadero.</w:t>
      </w:r>
    </w:p>
    <w:p w:rsidR="006D5747" w:rsidRPr="009F6360" w:rsidRDefault="006D5747" w:rsidP="00027DB1">
      <w:pPr>
        <w:widowControl w:val="0"/>
        <w:autoSpaceDE w:val="0"/>
        <w:autoSpaceDN w:val="0"/>
        <w:adjustRightInd w:val="0"/>
        <w:jc w:val="both"/>
        <w:rPr>
          <w:rFonts w:ascii="Arial" w:hAnsi="Arial" w:cs="Arial"/>
          <w:b/>
          <w:sz w:val="8"/>
          <w:szCs w:val="8"/>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25.</w:t>
      </w:r>
      <w:r w:rsidRPr="00ED7807">
        <w:rPr>
          <w:rFonts w:ascii="Arial" w:hAnsi="Arial" w:cs="Arial"/>
          <w:sz w:val="20"/>
          <w:lang w:eastAsia="es-MX"/>
        </w:rPr>
        <w:t xml:space="preserve"> </w:t>
      </w:r>
    </w:p>
    <w:p w:rsidR="004F4BC2" w:rsidRPr="00ED7807" w:rsidRDefault="004F4BC2"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Para reducir las emisiones, las dependencias y entidades de la Administración Pública Estatal y municipales, en el ámbito de sus competencias, promoverán el diseño y la elaboración de políticas y acciones de mitigación asociadas a los sectores correspondientes, considerando las disposiciones siguientes:</w:t>
      </w:r>
    </w:p>
    <w:p w:rsidR="004F4BC2" w:rsidRPr="00ED7807" w:rsidRDefault="004F4BC2" w:rsidP="00027DB1">
      <w:pPr>
        <w:widowControl w:val="0"/>
        <w:autoSpaceDE w:val="0"/>
        <w:autoSpaceDN w:val="0"/>
        <w:adjustRightInd w:val="0"/>
        <w:jc w:val="both"/>
        <w:rPr>
          <w:rFonts w:ascii="Arial" w:hAnsi="Arial" w:cs="Arial"/>
          <w:sz w:val="20"/>
          <w:lang w:eastAsia="es-MX"/>
        </w:rPr>
      </w:pPr>
    </w:p>
    <w:p w:rsidR="00B32B8D" w:rsidRDefault="00B32B8D" w:rsidP="008956F3">
      <w:pPr>
        <w:widowControl w:val="0"/>
        <w:numPr>
          <w:ilvl w:val="0"/>
          <w:numId w:val="37"/>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Reducción de emisiones en el uso de energía:</w:t>
      </w:r>
    </w:p>
    <w:p w:rsidR="00262204" w:rsidRDefault="00262204" w:rsidP="00262204">
      <w:pPr>
        <w:widowControl w:val="0"/>
        <w:autoSpaceDE w:val="0"/>
        <w:autoSpaceDN w:val="0"/>
        <w:adjustRightInd w:val="0"/>
        <w:contextualSpacing/>
        <w:jc w:val="both"/>
        <w:rPr>
          <w:rFonts w:ascii="Arial" w:hAnsi="Arial" w:cs="Arial"/>
          <w:sz w:val="20"/>
          <w:lang w:eastAsia="es-MX"/>
        </w:rPr>
      </w:pPr>
    </w:p>
    <w:p w:rsidR="00262204" w:rsidRPr="00ED7807" w:rsidRDefault="00262204" w:rsidP="00262204">
      <w:pPr>
        <w:widowControl w:val="0"/>
        <w:autoSpaceDE w:val="0"/>
        <w:autoSpaceDN w:val="0"/>
        <w:adjustRightInd w:val="0"/>
        <w:contextualSpacing/>
        <w:jc w:val="both"/>
        <w:rPr>
          <w:rFonts w:ascii="Arial" w:hAnsi="Arial" w:cs="Arial"/>
          <w:sz w:val="20"/>
          <w:lang w:eastAsia="es-MX"/>
        </w:rPr>
      </w:pPr>
    </w:p>
    <w:p w:rsidR="003E2D86" w:rsidRPr="00ED7807" w:rsidRDefault="003E2D86" w:rsidP="00027DB1">
      <w:pPr>
        <w:widowControl w:val="0"/>
        <w:autoSpaceDE w:val="0"/>
        <w:autoSpaceDN w:val="0"/>
        <w:adjustRightInd w:val="0"/>
        <w:contextualSpacing/>
        <w:jc w:val="both"/>
        <w:rPr>
          <w:rFonts w:ascii="Arial" w:hAnsi="Arial" w:cs="Arial"/>
          <w:sz w:val="20"/>
          <w:lang w:eastAsia="es-MX"/>
        </w:rPr>
      </w:pPr>
    </w:p>
    <w:p w:rsidR="00B32B8D" w:rsidRPr="00ED7807" w:rsidRDefault="00B32B8D" w:rsidP="00027DB1">
      <w:pPr>
        <w:widowControl w:val="0"/>
        <w:numPr>
          <w:ilvl w:val="0"/>
          <w:numId w:val="14"/>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lastRenderedPageBreak/>
        <w:t>Fomentar prácticas de eficiencia energética y promover el uso de fuentes renovables de energía; así como la transferencia de tecnología de bajas emisiones de carbono, de conformidad con la Ley para el Aprovechamiento de Energías Renovables del Estado de Tamaulipas;</w:t>
      </w:r>
    </w:p>
    <w:p w:rsidR="00B32B8D" w:rsidRPr="00ED7807" w:rsidRDefault="00B32B8D" w:rsidP="00027DB1">
      <w:pPr>
        <w:widowControl w:val="0"/>
        <w:numPr>
          <w:ilvl w:val="0"/>
          <w:numId w:val="14"/>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 xml:space="preserve">Desarrollar y aplicar incentivos a la inversión tanto pública como privada en la generación de energía eléctrica proveniente de fuentes renovables y tecnologías de cogeneración eficiente; </w:t>
      </w:r>
    </w:p>
    <w:p w:rsidR="00B32B8D" w:rsidRPr="00ED7807" w:rsidRDefault="00B32B8D" w:rsidP="00027DB1">
      <w:pPr>
        <w:widowControl w:val="0"/>
        <w:numPr>
          <w:ilvl w:val="0"/>
          <w:numId w:val="14"/>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Fomentar la utilización de energías renovables para la generación de electricidad, de conformidad con la legislación aplicable en la materia;</w:t>
      </w:r>
    </w:p>
    <w:p w:rsidR="00B32B8D" w:rsidRPr="00ED7807" w:rsidRDefault="00B32B8D" w:rsidP="00027DB1">
      <w:pPr>
        <w:widowControl w:val="0"/>
        <w:numPr>
          <w:ilvl w:val="0"/>
          <w:numId w:val="14"/>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Desarrollar políticas y programas que tengan por objeto la implementación de la cogeneración eficiente para reducir las emisiones;</w:t>
      </w:r>
    </w:p>
    <w:p w:rsidR="00B32B8D" w:rsidRPr="00ED7807" w:rsidRDefault="00B32B8D" w:rsidP="00027DB1">
      <w:pPr>
        <w:widowControl w:val="0"/>
        <w:numPr>
          <w:ilvl w:val="0"/>
          <w:numId w:val="14"/>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Fomentar prácticas de eficiencia energética, y de transferencia de tecnología bajas en emisiones de carbono; y</w:t>
      </w:r>
    </w:p>
    <w:p w:rsidR="00B32B8D" w:rsidRPr="00ED7807" w:rsidRDefault="00B32B8D" w:rsidP="00027DB1">
      <w:pPr>
        <w:widowControl w:val="0"/>
        <w:numPr>
          <w:ilvl w:val="0"/>
          <w:numId w:val="14"/>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Expedir disposiciones jurídicas y elaborar políticas para la construcción de edificaciones sustentables, incluyendo el uso de materiales ecológicos y la eficiencia y sustentabilidad energética.</w:t>
      </w:r>
    </w:p>
    <w:p w:rsidR="00B32B8D" w:rsidRPr="00ED7807" w:rsidRDefault="00B32B8D" w:rsidP="008956F3">
      <w:pPr>
        <w:widowControl w:val="0"/>
        <w:numPr>
          <w:ilvl w:val="0"/>
          <w:numId w:val="37"/>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Reducción o compensación de las emisiones en el sector transporte:</w:t>
      </w:r>
    </w:p>
    <w:p w:rsidR="00B32B8D" w:rsidRPr="00ED7807" w:rsidRDefault="00B32B8D" w:rsidP="00027DB1">
      <w:pPr>
        <w:widowControl w:val="0"/>
        <w:numPr>
          <w:ilvl w:val="0"/>
          <w:numId w:val="15"/>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 xml:space="preserve">Promover la inversión en la construcción de </w:t>
      </w:r>
      <w:proofErr w:type="spellStart"/>
      <w:r w:rsidRPr="00ED7807">
        <w:rPr>
          <w:rFonts w:ascii="Arial" w:hAnsi="Arial" w:cs="Arial"/>
          <w:sz w:val="20"/>
          <w:lang w:eastAsia="es-MX"/>
        </w:rPr>
        <w:t>ciclovías</w:t>
      </w:r>
      <w:proofErr w:type="spellEnd"/>
      <w:r w:rsidRPr="00ED7807">
        <w:rPr>
          <w:rFonts w:ascii="Arial" w:hAnsi="Arial" w:cs="Arial"/>
          <w:sz w:val="20"/>
          <w:lang w:eastAsia="es-MX"/>
        </w:rPr>
        <w:t xml:space="preserve"> o infraestructura de transporte no motorizado, así como la implementación de reglamentos de tránsito que promuevan el uso de la bicicleta;</w:t>
      </w:r>
    </w:p>
    <w:p w:rsidR="00B32B8D" w:rsidRPr="00ED7807" w:rsidRDefault="00B32B8D" w:rsidP="00027DB1">
      <w:pPr>
        <w:widowControl w:val="0"/>
        <w:numPr>
          <w:ilvl w:val="0"/>
          <w:numId w:val="15"/>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Diseñar e implementar sistemas de transporte público integrales, y programas de movilidad sustentable en las zonas urbanas o conurbadas para disminuir los tiempos de traslado, el uso de automóviles particulares, los costos de transporte, el consumo energético, la incidencia de enfermedades respiratorias y aumentar la competitividad de la economía regional;</w:t>
      </w:r>
    </w:p>
    <w:p w:rsidR="00B32B8D" w:rsidRPr="00ED7807" w:rsidRDefault="00B32B8D" w:rsidP="00027DB1">
      <w:pPr>
        <w:widowControl w:val="0"/>
        <w:numPr>
          <w:ilvl w:val="0"/>
          <w:numId w:val="15"/>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Elaborar e instrumentar programas de desarrollo urbano y ordenamiento ecológico territorial que comprendan criterios de eficiencia energética y mitigación de emisiones directas e indirectas, generadas por los desplazamientos y servicios requeridos por la población, evitando la dispersión de los asentamientos humanos y procurando aprovechar los espacios urbanos vacantes en las ciudades;</w:t>
      </w:r>
    </w:p>
    <w:p w:rsidR="00B32B8D" w:rsidRPr="00ED7807" w:rsidRDefault="00B32B8D" w:rsidP="00027DB1">
      <w:pPr>
        <w:widowControl w:val="0"/>
        <w:numPr>
          <w:ilvl w:val="0"/>
          <w:numId w:val="15"/>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Crear mecanismos que permitan mitigar emisiones directas e indirectas relacionadas con la prestación de servicios públicos, planeación de viviendas, construcción y operación de edificios públicos y privados, comercios e industrias;</w:t>
      </w:r>
    </w:p>
    <w:p w:rsidR="00B32B8D" w:rsidRPr="00ED7807" w:rsidRDefault="00B32B8D" w:rsidP="00027DB1">
      <w:pPr>
        <w:widowControl w:val="0"/>
        <w:numPr>
          <w:ilvl w:val="0"/>
          <w:numId w:val="15"/>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Establecer programas que promuevan el trabajo de oficina en casa, cuidando aspectos de confidencialidad, a fin de reducir desplazamientos y servicios de los trabajadores;</w:t>
      </w:r>
    </w:p>
    <w:p w:rsidR="00B32B8D" w:rsidRPr="00ED7807" w:rsidRDefault="00B32B8D" w:rsidP="00027DB1">
      <w:pPr>
        <w:widowControl w:val="0"/>
        <w:numPr>
          <w:ilvl w:val="0"/>
          <w:numId w:val="15"/>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Coordinar, promover y ejecutar programas de permuta o renta de vivienda para acercar a la población a sus fuentes de empleo y recintos educativos; y</w:t>
      </w:r>
    </w:p>
    <w:p w:rsidR="00B32B8D" w:rsidRPr="00ED7807" w:rsidRDefault="00B32B8D" w:rsidP="00027DB1">
      <w:pPr>
        <w:widowControl w:val="0"/>
        <w:numPr>
          <w:ilvl w:val="0"/>
          <w:numId w:val="15"/>
        </w:numPr>
        <w:autoSpaceDE w:val="0"/>
        <w:autoSpaceDN w:val="0"/>
        <w:adjustRightInd w:val="0"/>
        <w:spacing w:after="200"/>
        <w:ind w:left="851" w:hanging="284"/>
        <w:jc w:val="both"/>
        <w:rPr>
          <w:rFonts w:ascii="Arial" w:hAnsi="Arial" w:cs="Arial"/>
          <w:sz w:val="20"/>
          <w:lang w:eastAsia="es-MX"/>
        </w:rPr>
      </w:pPr>
      <w:r w:rsidRPr="00ED7807">
        <w:rPr>
          <w:rFonts w:ascii="Arial" w:hAnsi="Arial" w:cs="Arial"/>
          <w:sz w:val="20"/>
          <w:lang w:eastAsia="es-MX"/>
        </w:rPr>
        <w:t>Desarrollar instrumentos económicos para que las empresas otorguen el servicio de transporte colectivo a sus trabajadores hacia los centros de trabajo, a fin de reducir el uso del automóvil.</w:t>
      </w:r>
    </w:p>
    <w:p w:rsidR="00B32B8D" w:rsidRPr="00ED7807" w:rsidRDefault="00B32B8D" w:rsidP="008956F3">
      <w:pPr>
        <w:widowControl w:val="0"/>
        <w:numPr>
          <w:ilvl w:val="0"/>
          <w:numId w:val="37"/>
        </w:numPr>
        <w:autoSpaceDE w:val="0"/>
        <w:autoSpaceDN w:val="0"/>
        <w:adjustRightInd w:val="0"/>
        <w:spacing w:after="200"/>
        <w:ind w:left="567" w:hanging="567"/>
        <w:jc w:val="both"/>
        <w:rPr>
          <w:rFonts w:ascii="Arial" w:hAnsi="Arial" w:cs="Arial"/>
          <w:sz w:val="20"/>
          <w:lang w:eastAsia="es-MX"/>
        </w:rPr>
      </w:pPr>
      <w:r w:rsidRPr="00ED7807">
        <w:rPr>
          <w:rFonts w:ascii="Arial" w:hAnsi="Arial" w:cs="Arial"/>
          <w:sz w:val="20"/>
          <w:lang w:eastAsia="es-MX"/>
        </w:rPr>
        <w:t>Reducción de emisiones y captura de carbono en el sector de agricultura, bosques y otros usos del suelo y preservación de los ecosistemas y la biodiversidad:</w:t>
      </w:r>
    </w:p>
    <w:p w:rsidR="009F6360" w:rsidRPr="00262204" w:rsidRDefault="00B32B8D" w:rsidP="009F6360">
      <w:pPr>
        <w:widowControl w:val="0"/>
        <w:numPr>
          <w:ilvl w:val="0"/>
          <w:numId w:val="16"/>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Mantener e incrementar los sumideros de carbono;</w:t>
      </w:r>
    </w:p>
    <w:p w:rsidR="00B32B8D" w:rsidRPr="00ED7807" w:rsidRDefault="00B32B8D" w:rsidP="00027DB1">
      <w:pPr>
        <w:widowControl w:val="0"/>
        <w:numPr>
          <w:ilvl w:val="0"/>
          <w:numId w:val="16"/>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Frenar y revertir la deforestación y la degradación de los ecosistemas forestales y ampliar las áreas de cobertura vegetal y el contenido de carbono orgánico en los suelos, aplicando prácticas de manejo sustentable en terrenos ganaderos y cultivos agrícolas;</w:t>
      </w:r>
    </w:p>
    <w:p w:rsidR="00B32B8D" w:rsidRPr="00ED7807" w:rsidRDefault="00B32B8D" w:rsidP="00027DB1">
      <w:pPr>
        <w:widowControl w:val="0"/>
        <w:numPr>
          <w:ilvl w:val="0"/>
          <w:numId w:val="16"/>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 xml:space="preserve">Fortalecer los esquemas de manejo sustentable y la restauración de bosques y humedales, así como la reconversión de las tierras agropecuarias degradadas a productivas, mediante </w:t>
      </w:r>
      <w:r w:rsidRPr="00ED7807">
        <w:rPr>
          <w:rFonts w:ascii="Arial" w:hAnsi="Arial" w:cs="Arial"/>
          <w:sz w:val="20"/>
          <w:lang w:eastAsia="es-MX"/>
        </w:rPr>
        <w:lastRenderedPageBreak/>
        <w:t>prácticas de agricultura sustentable, como sumideros de carbono potenciales;</w:t>
      </w:r>
    </w:p>
    <w:p w:rsidR="00B32B8D" w:rsidRPr="00ED7807" w:rsidRDefault="00B32B8D" w:rsidP="00027DB1">
      <w:pPr>
        <w:widowControl w:val="0"/>
        <w:numPr>
          <w:ilvl w:val="0"/>
          <w:numId w:val="16"/>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Incorporar los ecosistemas a esquemas de conservación y pago por servicios ambientales por compensación de emisiones de gases de efecto invernadero que pueden ser aplicables en áreas naturales protegidas, zonas de restauración ecológica y de conservación ecológica, unidades de manejo para la conservación de vida silvestre o forestal sustentable, y de reducción de emisiones por deforestación y degradación evitada;</w:t>
      </w:r>
    </w:p>
    <w:p w:rsidR="00B32B8D" w:rsidRPr="00ED7807" w:rsidRDefault="00B32B8D" w:rsidP="00027DB1">
      <w:pPr>
        <w:widowControl w:val="0"/>
        <w:numPr>
          <w:ilvl w:val="0"/>
          <w:numId w:val="16"/>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Fortalecer el combate de incendios forestales y promover e incentivar la reducción gradual de prácticas de roza, tumba y quema;</w:t>
      </w:r>
    </w:p>
    <w:p w:rsidR="00B32B8D" w:rsidRPr="00ED7807" w:rsidRDefault="00B32B8D" w:rsidP="00027DB1">
      <w:pPr>
        <w:widowControl w:val="0"/>
        <w:numPr>
          <w:ilvl w:val="0"/>
          <w:numId w:val="16"/>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Fomentar sinergias entre programas y subsidios para actividades ambientales y agropecuarias, que contribuyan a fortalecer el combate de incendios forestales; y</w:t>
      </w:r>
    </w:p>
    <w:p w:rsidR="00B32B8D" w:rsidRPr="00ED7807" w:rsidRDefault="00B32B8D" w:rsidP="00027DB1">
      <w:pPr>
        <w:widowControl w:val="0"/>
        <w:numPr>
          <w:ilvl w:val="0"/>
          <w:numId w:val="16"/>
        </w:numPr>
        <w:autoSpaceDE w:val="0"/>
        <w:autoSpaceDN w:val="0"/>
        <w:adjustRightInd w:val="0"/>
        <w:spacing w:after="200"/>
        <w:ind w:left="851" w:hanging="284"/>
        <w:jc w:val="both"/>
        <w:rPr>
          <w:rFonts w:ascii="Arial" w:hAnsi="Arial" w:cs="Arial"/>
          <w:sz w:val="20"/>
          <w:lang w:eastAsia="es-MX"/>
        </w:rPr>
      </w:pPr>
      <w:r w:rsidRPr="00ED7807">
        <w:rPr>
          <w:rFonts w:ascii="Arial" w:hAnsi="Arial" w:cs="Arial"/>
          <w:sz w:val="20"/>
          <w:lang w:eastAsia="es-MX"/>
        </w:rPr>
        <w:t>Diseñar y establecer incentivos económicos para la absorción y conservación de carbono en las áreas naturales protegidas y las zonas de conservación ecológica.</w:t>
      </w:r>
    </w:p>
    <w:p w:rsidR="00B32B8D" w:rsidRPr="00ED7807" w:rsidRDefault="00B32B8D" w:rsidP="008956F3">
      <w:pPr>
        <w:widowControl w:val="0"/>
        <w:numPr>
          <w:ilvl w:val="0"/>
          <w:numId w:val="37"/>
        </w:numPr>
        <w:autoSpaceDE w:val="0"/>
        <w:autoSpaceDN w:val="0"/>
        <w:adjustRightInd w:val="0"/>
        <w:spacing w:after="200"/>
        <w:ind w:left="567" w:hanging="567"/>
        <w:jc w:val="both"/>
        <w:rPr>
          <w:rFonts w:ascii="Arial" w:hAnsi="Arial" w:cs="Arial"/>
          <w:sz w:val="20"/>
          <w:lang w:eastAsia="es-MX"/>
        </w:rPr>
      </w:pPr>
      <w:r w:rsidRPr="00ED7807">
        <w:rPr>
          <w:rFonts w:ascii="Arial" w:hAnsi="Arial" w:cs="Arial"/>
          <w:sz w:val="20"/>
          <w:lang w:eastAsia="es-MX"/>
        </w:rPr>
        <w:t>Reducción de emisiones en el sector residuos:</w:t>
      </w:r>
    </w:p>
    <w:p w:rsidR="00B32B8D" w:rsidRPr="00ED7807" w:rsidRDefault="00B32B8D" w:rsidP="00027DB1">
      <w:pPr>
        <w:widowControl w:val="0"/>
        <w:numPr>
          <w:ilvl w:val="0"/>
          <w:numId w:val="17"/>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Desarrollar acciones y promover el desarrollo y la instalación de infraestructura para minimizar y valorizar los residuos, así como para reducir y evitar las emisiones de metano provenientes de los residuos sólidos urbanos; e</w:t>
      </w:r>
    </w:p>
    <w:p w:rsidR="00B32B8D" w:rsidRDefault="00B32B8D" w:rsidP="00027DB1">
      <w:pPr>
        <w:widowControl w:val="0"/>
        <w:numPr>
          <w:ilvl w:val="0"/>
          <w:numId w:val="17"/>
        </w:numPr>
        <w:autoSpaceDE w:val="0"/>
        <w:autoSpaceDN w:val="0"/>
        <w:adjustRightInd w:val="0"/>
        <w:spacing w:after="200"/>
        <w:ind w:left="851" w:hanging="284"/>
        <w:jc w:val="both"/>
        <w:rPr>
          <w:rFonts w:ascii="Arial" w:hAnsi="Arial" w:cs="Arial"/>
          <w:sz w:val="20"/>
          <w:lang w:eastAsia="es-MX"/>
        </w:rPr>
      </w:pPr>
      <w:r w:rsidRPr="00ED7807">
        <w:rPr>
          <w:rFonts w:ascii="Arial" w:hAnsi="Arial" w:cs="Arial"/>
          <w:sz w:val="20"/>
          <w:lang w:eastAsia="es-MX"/>
        </w:rPr>
        <w:t>Implementar procesos de mejora, en la prestación de servicios, principalmente en el manejo integral de residuos sólidos urbanos y tratamiento de aguas residuales, dirigidos a la reducción y captura de emisiones de gases de efecto invernadero.</w:t>
      </w:r>
    </w:p>
    <w:p w:rsidR="00F2653D" w:rsidRDefault="00F2653D" w:rsidP="00F2653D">
      <w:pPr>
        <w:widowControl w:val="0"/>
        <w:autoSpaceDE w:val="0"/>
        <w:autoSpaceDN w:val="0"/>
        <w:adjustRightInd w:val="0"/>
        <w:ind w:left="851"/>
        <w:jc w:val="both"/>
        <w:rPr>
          <w:rFonts w:ascii="Arial" w:hAnsi="Arial" w:cs="Arial"/>
          <w:sz w:val="20"/>
          <w:lang w:eastAsia="es-MX"/>
        </w:rPr>
      </w:pPr>
      <w:r w:rsidRPr="00F2653D">
        <w:rPr>
          <w:rFonts w:ascii="Arial" w:hAnsi="Arial" w:cs="Arial"/>
          <w:sz w:val="20"/>
          <w:lang w:eastAsia="es-MX"/>
        </w:rPr>
        <w:t>Para ello, se contará con la solidaridad de las personas, haciendo conciencia del daño que provoca a los seres vivos, la contaminación que originan los residuos, así como el destino inadecuado que se le da a los mismos; absteniéndose de tirarlos en la vía pública.</w:t>
      </w:r>
    </w:p>
    <w:p w:rsidR="00F2653D" w:rsidRDefault="00F2653D" w:rsidP="00F2653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 xml:space="preserve"> 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rsidR="00F2653D" w:rsidRDefault="00997C1B" w:rsidP="00F2653D">
      <w:pPr>
        <w:pStyle w:val="Prrafodelista"/>
        <w:autoSpaceDE w:val="0"/>
        <w:autoSpaceDN w:val="0"/>
        <w:adjustRightInd w:val="0"/>
        <w:ind w:left="1004"/>
        <w:jc w:val="right"/>
        <w:rPr>
          <w:rFonts w:ascii="Arial" w:hAnsi="Arial" w:cs="Arial"/>
          <w:b/>
          <w:i/>
          <w:sz w:val="16"/>
          <w:szCs w:val="16"/>
          <w:lang w:val="es-MX"/>
        </w:rPr>
      </w:pPr>
      <w:hyperlink r:id="rId14" w:history="1">
        <w:r w:rsidR="00F2653D" w:rsidRPr="000D46EA">
          <w:rPr>
            <w:rStyle w:val="Hipervnculo"/>
            <w:rFonts w:ascii="Arial" w:hAnsi="Arial" w:cs="Arial"/>
            <w:b/>
            <w:i/>
            <w:sz w:val="16"/>
            <w:szCs w:val="16"/>
            <w:lang w:val="es-MX"/>
          </w:rPr>
          <w:t>https://po.tamaulipas.gob.mx/wp-content/uploads/2023/10/cxlviii-129-261023.pdf</w:t>
        </w:r>
      </w:hyperlink>
    </w:p>
    <w:p w:rsidR="00F2653D" w:rsidRDefault="00F2653D" w:rsidP="00F2653D">
      <w:pPr>
        <w:pStyle w:val="Prrafodelista"/>
        <w:autoSpaceDE w:val="0"/>
        <w:autoSpaceDN w:val="0"/>
        <w:adjustRightInd w:val="0"/>
        <w:ind w:left="1004"/>
        <w:jc w:val="right"/>
        <w:rPr>
          <w:rFonts w:ascii="Arial" w:hAnsi="Arial" w:cs="Arial"/>
          <w:b/>
          <w:i/>
          <w:sz w:val="16"/>
          <w:szCs w:val="16"/>
          <w:lang w:val="es-MX"/>
        </w:rPr>
      </w:pPr>
    </w:p>
    <w:p w:rsidR="00B32B8D" w:rsidRPr="00ED7807" w:rsidRDefault="00B32B8D" w:rsidP="008956F3">
      <w:pPr>
        <w:widowControl w:val="0"/>
        <w:numPr>
          <w:ilvl w:val="0"/>
          <w:numId w:val="37"/>
        </w:numPr>
        <w:autoSpaceDE w:val="0"/>
        <w:autoSpaceDN w:val="0"/>
        <w:adjustRightInd w:val="0"/>
        <w:spacing w:after="200"/>
        <w:ind w:left="567" w:hanging="567"/>
        <w:jc w:val="both"/>
        <w:rPr>
          <w:rFonts w:ascii="Arial" w:hAnsi="Arial" w:cs="Arial"/>
          <w:sz w:val="20"/>
          <w:lang w:eastAsia="es-MX"/>
        </w:rPr>
      </w:pPr>
      <w:r w:rsidRPr="00ED7807">
        <w:rPr>
          <w:rFonts w:ascii="Arial" w:hAnsi="Arial" w:cs="Arial"/>
          <w:sz w:val="20"/>
          <w:lang w:eastAsia="es-MX"/>
        </w:rPr>
        <w:t>Reducción de emisiones en el sector de procesos industriales:</w:t>
      </w:r>
    </w:p>
    <w:p w:rsidR="00B32B8D" w:rsidRPr="00ED7807" w:rsidRDefault="00B32B8D" w:rsidP="00027DB1">
      <w:pPr>
        <w:widowControl w:val="0"/>
        <w:numPr>
          <w:ilvl w:val="0"/>
          <w:numId w:val="18"/>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Desarrollar programas para incentivar la eficiencia energética en las actividades de los procesos industriales;</w:t>
      </w:r>
    </w:p>
    <w:p w:rsidR="00B32B8D" w:rsidRPr="00ED7807" w:rsidRDefault="00B32B8D" w:rsidP="00027DB1">
      <w:pPr>
        <w:widowControl w:val="0"/>
        <w:numPr>
          <w:ilvl w:val="0"/>
          <w:numId w:val="18"/>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Desarrollar mecanismos y programas que incentiven la implementación de tecnologías limpias en los procesos industriales, que reduzcan el consumo energético y la emisión de gases y compuestos de efecto invernadero; y</w:t>
      </w:r>
    </w:p>
    <w:p w:rsidR="00B32B8D" w:rsidRPr="00ED7807" w:rsidRDefault="00B32B8D" w:rsidP="00027DB1">
      <w:pPr>
        <w:widowControl w:val="0"/>
        <w:numPr>
          <w:ilvl w:val="0"/>
          <w:numId w:val="18"/>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Promover el uso de combustibles alternativos que reduzcan el uso de combustibles fósiles y de energía eléctrica.</w:t>
      </w:r>
    </w:p>
    <w:p w:rsidR="00B32B8D" w:rsidRPr="00ED7807" w:rsidRDefault="00B32B8D" w:rsidP="008956F3">
      <w:pPr>
        <w:widowControl w:val="0"/>
        <w:numPr>
          <w:ilvl w:val="0"/>
          <w:numId w:val="37"/>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Educación y promoción de cambios de patrones de conducta:</w:t>
      </w:r>
    </w:p>
    <w:p w:rsidR="00B32B8D" w:rsidRPr="00ED7807" w:rsidRDefault="00B32B8D" w:rsidP="00027DB1">
      <w:pPr>
        <w:widowControl w:val="0"/>
        <w:numPr>
          <w:ilvl w:val="0"/>
          <w:numId w:val="19"/>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Instrumentar programas que creen conciencia del impacto en generación de emisiones de gases y compuestos de efecto invernadero en patrones de producción y consumo;</w:t>
      </w:r>
    </w:p>
    <w:p w:rsidR="009F6360" w:rsidRPr="00262204" w:rsidRDefault="00B32B8D" w:rsidP="009F6360">
      <w:pPr>
        <w:widowControl w:val="0"/>
        <w:numPr>
          <w:ilvl w:val="0"/>
          <w:numId w:val="19"/>
        </w:numPr>
        <w:autoSpaceDE w:val="0"/>
        <w:autoSpaceDN w:val="0"/>
        <w:adjustRightInd w:val="0"/>
        <w:spacing w:after="160"/>
        <w:ind w:left="851" w:hanging="284"/>
        <w:jc w:val="both"/>
        <w:rPr>
          <w:rFonts w:ascii="Arial" w:hAnsi="Arial" w:cs="Arial"/>
          <w:sz w:val="20"/>
          <w:lang w:eastAsia="es-MX"/>
        </w:rPr>
      </w:pPr>
      <w:r w:rsidRPr="00ED7807">
        <w:rPr>
          <w:rFonts w:ascii="Arial" w:hAnsi="Arial" w:cs="Arial"/>
          <w:sz w:val="20"/>
          <w:lang w:eastAsia="es-MX"/>
        </w:rPr>
        <w:t>Desarrollar programas que promuevan patrones de producción y consumo sustentables en los sectores público, social y privado a través de incentivos económicos; fundamentalmente en áreas como la generación y consumo de energía, el transporte y la gestión integral de los residuos; y</w:t>
      </w:r>
    </w:p>
    <w:p w:rsidR="00B32B8D" w:rsidRDefault="00B32B8D" w:rsidP="00027DB1">
      <w:pPr>
        <w:widowControl w:val="0"/>
        <w:numPr>
          <w:ilvl w:val="0"/>
          <w:numId w:val="19"/>
        </w:numPr>
        <w:autoSpaceDE w:val="0"/>
        <w:autoSpaceDN w:val="0"/>
        <w:adjustRightInd w:val="0"/>
        <w:ind w:left="851" w:hanging="284"/>
        <w:contextualSpacing/>
        <w:jc w:val="both"/>
        <w:rPr>
          <w:rFonts w:ascii="Arial" w:hAnsi="Arial" w:cs="Arial"/>
          <w:sz w:val="20"/>
          <w:lang w:eastAsia="es-MX"/>
        </w:rPr>
      </w:pPr>
      <w:r w:rsidRPr="00ED7807">
        <w:rPr>
          <w:rFonts w:ascii="Arial" w:hAnsi="Arial" w:cs="Arial"/>
          <w:sz w:val="20"/>
          <w:lang w:eastAsia="es-MX"/>
        </w:rPr>
        <w:t>Desarrollar políticas e instrumentos para promover la mitigación, compensación y reducción de emisiones directas e indirectas relacionadas con la prestación de servicios públicos, planeación y construcción de viviendas, construcción y operación de edificios públicos y privados, comercios e industrias.</w:t>
      </w:r>
    </w:p>
    <w:p w:rsidR="00262204" w:rsidRPr="00ED7807" w:rsidRDefault="00262204" w:rsidP="00262204">
      <w:pPr>
        <w:widowControl w:val="0"/>
        <w:autoSpaceDE w:val="0"/>
        <w:autoSpaceDN w:val="0"/>
        <w:adjustRightInd w:val="0"/>
        <w:contextualSpacing/>
        <w:jc w:val="both"/>
        <w:rPr>
          <w:rFonts w:ascii="Arial" w:hAnsi="Arial" w:cs="Arial"/>
          <w:sz w:val="20"/>
          <w:lang w:eastAsia="es-MX"/>
        </w:rPr>
      </w:pPr>
    </w:p>
    <w:p w:rsidR="00B32B8D" w:rsidRPr="00ED7807" w:rsidRDefault="00B32B8D" w:rsidP="00027DB1">
      <w:pPr>
        <w:widowControl w:val="0"/>
        <w:autoSpaceDE w:val="0"/>
        <w:autoSpaceDN w:val="0"/>
        <w:adjustRightInd w:val="0"/>
        <w:ind w:left="993"/>
        <w:contextualSpacing/>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bCs/>
          <w:spacing w:val="12"/>
          <w:sz w:val="20"/>
          <w:lang w:eastAsia="es-MX"/>
        </w:rPr>
      </w:pPr>
      <w:r w:rsidRPr="00ED7807">
        <w:rPr>
          <w:rFonts w:ascii="Arial" w:hAnsi="Arial" w:cs="Arial"/>
          <w:b/>
          <w:sz w:val="20"/>
          <w:lang w:eastAsia="es-MX"/>
        </w:rPr>
        <w:lastRenderedPageBreak/>
        <w:t>ARTÍCULO 26.</w:t>
      </w:r>
      <w:r w:rsidRPr="00ED7807">
        <w:rPr>
          <w:rFonts w:ascii="Arial" w:hAnsi="Arial" w:cs="Arial"/>
          <w:bCs/>
          <w:spacing w:val="12"/>
          <w:sz w:val="20"/>
          <w:lang w:eastAsia="es-MX"/>
        </w:rPr>
        <w:t xml:space="preserve"> </w:t>
      </w:r>
    </w:p>
    <w:p w:rsidR="000223A0" w:rsidRPr="00ED7807" w:rsidRDefault="000223A0"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Para la mitigación de las emisiones de gases de efecto invernadero, en la prevención y control de la contaminación de la atmósfera, se observarán las acciones siguientes:</w:t>
      </w:r>
    </w:p>
    <w:p w:rsidR="000223A0" w:rsidRPr="00ED7807" w:rsidRDefault="000223A0" w:rsidP="00027DB1">
      <w:pPr>
        <w:widowControl w:val="0"/>
        <w:autoSpaceDE w:val="0"/>
        <w:autoSpaceDN w:val="0"/>
        <w:adjustRightInd w:val="0"/>
        <w:jc w:val="both"/>
        <w:rPr>
          <w:rFonts w:ascii="Arial" w:hAnsi="Arial" w:cs="Arial"/>
          <w:sz w:val="20"/>
          <w:lang w:eastAsia="es-MX"/>
        </w:rPr>
      </w:pPr>
    </w:p>
    <w:p w:rsidR="00B32B8D" w:rsidRPr="00ED7807" w:rsidRDefault="00B32B8D" w:rsidP="008956F3">
      <w:pPr>
        <w:widowControl w:val="0"/>
        <w:numPr>
          <w:ilvl w:val="0"/>
          <w:numId w:val="61"/>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En todos los asentamientos humanos, la calidad del aire será de acuerdo a las normas oficiales;</w:t>
      </w:r>
    </w:p>
    <w:p w:rsidR="00B32B8D" w:rsidRPr="00ED7807" w:rsidRDefault="00B32B8D" w:rsidP="008956F3">
      <w:pPr>
        <w:widowControl w:val="0"/>
        <w:numPr>
          <w:ilvl w:val="0"/>
          <w:numId w:val="61"/>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Se promoverán patrones de producción y consumo que minimicen las emisiones;</w:t>
      </w:r>
    </w:p>
    <w:p w:rsidR="00B32B8D" w:rsidRPr="00ED7807" w:rsidRDefault="00B32B8D" w:rsidP="008956F3">
      <w:pPr>
        <w:widowControl w:val="0"/>
        <w:numPr>
          <w:ilvl w:val="0"/>
          <w:numId w:val="61"/>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Se apoyará e impulsará a las empresas de los sectores social y privado para que minimicen sus emisiones;</w:t>
      </w:r>
    </w:p>
    <w:p w:rsidR="00B32B8D" w:rsidRPr="00ED7807" w:rsidRDefault="00B32B8D" w:rsidP="008956F3">
      <w:pPr>
        <w:widowControl w:val="0"/>
        <w:numPr>
          <w:ilvl w:val="0"/>
          <w:numId w:val="61"/>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Se promoverán prácticas de ahorro y eficiencia energética, la sustitución del uso de combustibles fósiles por fuentes renovables de energía y la transferencia e innovación de tecnologías limpias;</w:t>
      </w:r>
    </w:p>
    <w:p w:rsidR="00B32B8D" w:rsidRPr="00ED7807" w:rsidRDefault="00B32B8D" w:rsidP="008956F3">
      <w:pPr>
        <w:widowControl w:val="0"/>
        <w:numPr>
          <w:ilvl w:val="0"/>
          <w:numId w:val="61"/>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Se reforzarán los programas para evitar la deforestación y degradación de los ecosistemas naturales y se fomentará la reforestación y restauración de los mismos; y</w:t>
      </w:r>
    </w:p>
    <w:p w:rsidR="00B32B8D" w:rsidRPr="00ED7807" w:rsidRDefault="00B32B8D" w:rsidP="008956F3">
      <w:pPr>
        <w:widowControl w:val="0"/>
        <w:numPr>
          <w:ilvl w:val="0"/>
          <w:numId w:val="61"/>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Se monitoreará, verificará e informará de las acciones de mitigación emprendidas.</w:t>
      </w:r>
    </w:p>
    <w:p w:rsidR="00B32B8D" w:rsidRDefault="00B32B8D" w:rsidP="00027DB1">
      <w:pPr>
        <w:widowControl w:val="0"/>
        <w:tabs>
          <w:tab w:val="left" w:pos="9356"/>
        </w:tabs>
        <w:autoSpaceDE w:val="0"/>
        <w:autoSpaceDN w:val="0"/>
        <w:adjustRightInd w:val="0"/>
        <w:jc w:val="center"/>
        <w:rPr>
          <w:rFonts w:ascii="Arial" w:hAnsi="Arial" w:cs="Arial"/>
          <w:b/>
          <w:sz w:val="20"/>
        </w:rPr>
      </w:pPr>
    </w:p>
    <w:p w:rsidR="00B32B8D" w:rsidRPr="00ED7807" w:rsidRDefault="00B32B8D" w:rsidP="009F6360">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CAPÍTULO VI</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DE LA PLANEACIÓN</w:t>
      </w:r>
    </w:p>
    <w:p w:rsidR="00B32B8D" w:rsidRPr="00262204" w:rsidRDefault="00B32B8D" w:rsidP="00027DB1">
      <w:pPr>
        <w:widowControl w:val="0"/>
        <w:autoSpaceDE w:val="0"/>
        <w:autoSpaceDN w:val="0"/>
        <w:adjustRightInd w:val="0"/>
        <w:jc w:val="both"/>
        <w:rPr>
          <w:rFonts w:ascii="Arial" w:hAnsi="Arial" w:cs="Arial"/>
          <w:b/>
          <w:sz w:val="16"/>
          <w:szCs w:val="16"/>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27.</w:t>
      </w:r>
      <w:r w:rsidRPr="00ED7807">
        <w:rPr>
          <w:rFonts w:ascii="Arial" w:hAnsi="Arial" w:cs="Arial"/>
          <w:sz w:val="20"/>
          <w:lang w:eastAsia="es-MX"/>
        </w:rPr>
        <w:t xml:space="preserve"> </w:t>
      </w:r>
    </w:p>
    <w:p w:rsidR="00964D93" w:rsidRPr="00ED7807" w:rsidRDefault="00964D93"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Son instrumentos de planeación de la Política Estatal de Cambio Climático los siguientes:</w:t>
      </w:r>
    </w:p>
    <w:p w:rsidR="00964D93" w:rsidRPr="00ED7807" w:rsidRDefault="00964D93" w:rsidP="00027DB1">
      <w:pPr>
        <w:widowControl w:val="0"/>
        <w:autoSpaceDE w:val="0"/>
        <w:autoSpaceDN w:val="0"/>
        <w:adjustRightInd w:val="0"/>
        <w:jc w:val="both"/>
        <w:rPr>
          <w:rFonts w:ascii="Arial" w:hAnsi="Arial" w:cs="Arial"/>
          <w:sz w:val="20"/>
          <w:lang w:eastAsia="es-MX"/>
        </w:rPr>
      </w:pPr>
    </w:p>
    <w:p w:rsidR="00B32B8D" w:rsidRPr="00ED7807" w:rsidRDefault="00B32B8D" w:rsidP="008956F3">
      <w:pPr>
        <w:widowControl w:val="0"/>
        <w:numPr>
          <w:ilvl w:val="0"/>
          <w:numId w:val="62"/>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La Estrategia Estatal;</w:t>
      </w:r>
    </w:p>
    <w:p w:rsidR="00B32B8D" w:rsidRPr="00ED7807" w:rsidRDefault="00B32B8D" w:rsidP="008956F3">
      <w:pPr>
        <w:widowControl w:val="0"/>
        <w:numPr>
          <w:ilvl w:val="0"/>
          <w:numId w:val="62"/>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El Programa Estatal;</w:t>
      </w:r>
    </w:p>
    <w:p w:rsidR="00B32B8D" w:rsidRPr="00ED7807" w:rsidRDefault="00B32B8D" w:rsidP="008956F3">
      <w:pPr>
        <w:widowControl w:val="0"/>
        <w:numPr>
          <w:ilvl w:val="0"/>
          <w:numId w:val="62"/>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Los Programas Municipales; y</w:t>
      </w:r>
    </w:p>
    <w:p w:rsidR="00B32B8D" w:rsidRPr="00ED7807" w:rsidRDefault="00B32B8D" w:rsidP="008956F3">
      <w:pPr>
        <w:widowControl w:val="0"/>
        <w:numPr>
          <w:ilvl w:val="0"/>
          <w:numId w:val="62"/>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Los demás instrumentos relativos.</w:t>
      </w:r>
    </w:p>
    <w:p w:rsidR="00B32B8D" w:rsidRPr="00ED7807" w:rsidRDefault="00B32B8D" w:rsidP="00027DB1">
      <w:pPr>
        <w:widowControl w:val="0"/>
        <w:autoSpaceDE w:val="0"/>
        <w:autoSpaceDN w:val="0"/>
        <w:adjustRightInd w:val="0"/>
        <w:jc w:val="both"/>
        <w:rPr>
          <w:rFonts w:ascii="Arial" w:hAnsi="Arial" w:cs="Arial"/>
          <w:b/>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28.</w:t>
      </w:r>
      <w:r w:rsidRPr="00ED7807">
        <w:rPr>
          <w:rFonts w:ascii="Arial" w:hAnsi="Arial" w:cs="Arial"/>
          <w:sz w:val="20"/>
          <w:lang w:eastAsia="es-MX"/>
        </w:rPr>
        <w:t xml:space="preserve"> </w:t>
      </w:r>
    </w:p>
    <w:p w:rsidR="008D3F5C" w:rsidRPr="00ED7807" w:rsidRDefault="008D3F5C"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La planeación de la política estatal en materia de cambio climático comprenderá dos vertientes:</w:t>
      </w:r>
    </w:p>
    <w:p w:rsidR="00B32B8D" w:rsidRPr="00ED7807" w:rsidRDefault="00B32B8D" w:rsidP="00027DB1">
      <w:pPr>
        <w:widowControl w:val="0"/>
        <w:autoSpaceDE w:val="0"/>
        <w:autoSpaceDN w:val="0"/>
        <w:adjustRightInd w:val="0"/>
        <w:jc w:val="both"/>
        <w:rPr>
          <w:rFonts w:ascii="Arial" w:hAnsi="Arial" w:cs="Arial"/>
          <w:sz w:val="20"/>
          <w:lang w:eastAsia="es-MX"/>
        </w:rPr>
      </w:pPr>
    </w:p>
    <w:p w:rsidR="00B32B8D" w:rsidRPr="00ED7807" w:rsidRDefault="00B32B8D" w:rsidP="008956F3">
      <w:pPr>
        <w:widowControl w:val="0"/>
        <w:numPr>
          <w:ilvl w:val="0"/>
          <w:numId w:val="63"/>
        </w:numPr>
        <w:autoSpaceDE w:val="0"/>
        <w:autoSpaceDN w:val="0"/>
        <w:adjustRightInd w:val="0"/>
        <w:spacing w:after="200"/>
        <w:ind w:left="567" w:hanging="567"/>
        <w:jc w:val="both"/>
        <w:rPr>
          <w:rFonts w:ascii="Arial" w:hAnsi="Arial" w:cs="Arial"/>
          <w:sz w:val="20"/>
          <w:lang w:eastAsia="es-MX"/>
        </w:rPr>
      </w:pPr>
      <w:r w:rsidRPr="00ED7807">
        <w:rPr>
          <w:rFonts w:ascii="Arial" w:hAnsi="Arial" w:cs="Arial"/>
          <w:sz w:val="20"/>
          <w:lang w:eastAsia="es-MX"/>
        </w:rPr>
        <w:t>La proyección en mediano y largo plazo, conforme se determine en la Estrategia Estatal; y</w:t>
      </w:r>
    </w:p>
    <w:p w:rsidR="00B32B8D" w:rsidRPr="00ED7807" w:rsidRDefault="00B32B8D" w:rsidP="008956F3">
      <w:pPr>
        <w:widowControl w:val="0"/>
        <w:numPr>
          <w:ilvl w:val="0"/>
          <w:numId w:val="63"/>
        </w:numPr>
        <w:autoSpaceDE w:val="0"/>
        <w:autoSpaceDN w:val="0"/>
        <w:adjustRightInd w:val="0"/>
        <w:ind w:left="567" w:hanging="567"/>
        <w:jc w:val="both"/>
        <w:rPr>
          <w:rFonts w:ascii="Arial" w:hAnsi="Arial" w:cs="Arial"/>
          <w:sz w:val="20"/>
          <w:lang w:eastAsia="es-MX"/>
        </w:rPr>
      </w:pPr>
      <w:r w:rsidRPr="00ED7807">
        <w:rPr>
          <w:rFonts w:ascii="Arial" w:hAnsi="Arial" w:cs="Arial"/>
          <w:sz w:val="20"/>
          <w:lang w:eastAsia="es-MX"/>
        </w:rPr>
        <w:t>La proyección de los periodos constitucionales que correspondan a la Administración Estatal y de los municipios.</w:t>
      </w:r>
    </w:p>
    <w:p w:rsidR="00B32B8D" w:rsidRPr="00ED7807" w:rsidRDefault="00B32B8D" w:rsidP="00027DB1">
      <w:pPr>
        <w:widowControl w:val="0"/>
        <w:autoSpaceDE w:val="0"/>
        <w:autoSpaceDN w:val="0"/>
        <w:adjustRightInd w:val="0"/>
        <w:jc w:val="both"/>
        <w:rPr>
          <w:rFonts w:ascii="Arial" w:hAnsi="Arial" w:cs="Arial"/>
          <w:b/>
          <w:sz w:val="20"/>
          <w:lang w:eastAsia="es-MX"/>
        </w:rPr>
      </w:pPr>
    </w:p>
    <w:p w:rsidR="00B32B8D" w:rsidRPr="00ED7807" w:rsidRDefault="00B32B8D" w:rsidP="00027DB1">
      <w:pPr>
        <w:widowControl w:val="0"/>
        <w:autoSpaceDE w:val="0"/>
        <w:autoSpaceDN w:val="0"/>
        <w:adjustRightInd w:val="0"/>
        <w:jc w:val="both"/>
        <w:rPr>
          <w:rFonts w:ascii="Arial" w:hAnsi="Arial" w:cs="Arial"/>
          <w:b/>
          <w:sz w:val="20"/>
          <w:lang w:eastAsia="es-MX"/>
        </w:rPr>
      </w:pPr>
      <w:r w:rsidRPr="00ED7807">
        <w:rPr>
          <w:rFonts w:ascii="Arial" w:hAnsi="Arial" w:cs="Arial"/>
          <w:b/>
          <w:sz w:val="20"/>
          <w:lang w:eastAsia="es-MX"/>
        </w:rPr>
        <w:t xml:space="preserve">ARTÍCULO 29. </w:t>
      </w:r>
    </w:p>
    <w:p w:rsidR="00C62357" w:rsidRPr="00ED7807" w:rsidRDefault="00C62357" w:rsidP="00027DB1">
      <w:pPr>
        <w:widowControl w:val="0"/>
        <w:autoSpaceDE w:val="0"/>
        <w:autoSpaceDN w:val="0"/>
        <w:adjustRightInd w:val="0"/>
        <w:jc w:val="both"/>
        <w:rPr>
          <w:rFonts w:ascii="Arial" w:hAnsi="Arial" w:cs="Arial"/>
          <w:sz w:val="20"/>
          <w:lang w:eastAsia="es-MX"/>
        </w:rPr>
      </w:pPr>
    </w:p>
    <w:p w:rsidR="009F6360"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La Estrategia Estatal, el Programa Estatal y los Programas Municipales deberán contener las previsiones para el cumplimiento de los objetivos, principios y disposiciones para la mitigación y adaptación previstas en la presente Ley.</w:t>
      </w:r>
    </w:p>
    <w:p w:rsidR="00B32B8D" w:rsidRPr="00ED7807" w:rsidRDefault="00B32B8D" w:rsidP="00027DB1">
      <w:pPr>
        <w:widowControl w:val="0"/>
        <w:tabs>
          <w:tab w:val="left" w:pos="9072"/>
        </w:tabs>
        <w:autoSpaceDE w:val="0"/>
        <w:autoSpaceDN w:val="0"/>
        <w:adjustRightInd w:val="0"/>
        <w:jc w:val="center"/>
        <w:rPr>
          <w:rFonts w:ascii="Arial" w:hAnsi="Arial" w:cs="Arial"/>
          <w:bCs/>
          <w:sz w:val="20"/>
          <w:lang w:eastAsia="es-MX"/>
        </w:rPr>
      </w:pP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SECCIÓN PRIMERA</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De la Estrategia Estatal de Cambio Climático</w:t>
      </w:r>
    </w:p>
    <w:p w:rsidR="00B32B8D" w:rsidRPr="00ED7807" w:rsidRDefault="00B32B8D"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b/>
          <w:sz w:val="20"/>
          <w:lang w:eastAsia="es-MX"/>
        </w:rPr>
      </w:pPr>
      <w:r w:rsidRPr="00ED7807">
        <w:rPr>
          <w:rFonts w:ascii="Arial" w:hAnsi="Arial" w:cs="Arial"/>
          <w:b/>
          <w:sz w:val="20"/>
          <w:lang w:eastAsia="es-MX"/>
        </w:rPr>
        <w:t>ARTÍCULO 30.</w:t>
      </w:r>
    </w:p>
    <w:p w:rsidR="00E523BF" w:rsidRPr="00ED7807" w:rsidRDefault="00E523BF"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numPr>
          <w:ilvl w:val="0"/>
          <w:numId w:val="20"/>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La Estrategia Estatal es el instrumento rector de la Política Estatal de Cambio Climático, que precisará las posibilidades y alcances, así como los tiempos para la reducción y compensación de emisiones de gases de efecto invernadero, la elaboración de los estudios para definir las metas de mitigación, reducción y compensación y las necesidades del Estado para construir capacidades de adaptación.</w:t>
      </w:r>
    </w:p>
    <w:p w:rsidR="00B32B8D" w:rsidRPr="00ED7807" w:rsidRDefault="00B32B8D" w:rsidP="00027DB1">
      <w:pPr>
        <w:widowControl w:val="0"/>
        <w:autoSpaceDE w:val="0"/>
        <w:autoSpaceDN w:val="0"/>
        <w:adjustRightInd w:val="0"/>
        <w:ind w:left="567" w:hanging="567"/>
        <w:contextualSpacing/>
        <w:jc w:val="both"/>
        <w:rPr>
          <w:rFonts w:ascii="Arial" w:hAnsi="Arial" w:cs="Arial"/>
          <w:sz w:val="20"/>
          <w:lang w:eastAsia="es-MX"/>
        </w:rPr>
      </w:pPr>
    </w:p>
    <w:p w:rsidR="00B32B8D" w:rsidRPr="00ED7807" w:rsidRDefault="00B32B8D" w:rsidP="00027DB1">
      <w:pPr>
        <w:widowControl w:val="0"/>
        <w:numPr>
          <w:ilvl w:val="0"/>
          <w:numId w:val="20"/>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La Estrategia Estatal contendrá los objetivos y prioridades para fomentar, promover y regular las acciones para mitigar las emisiones de gases de efecto invernadero y para la adaptación a los efectos del cambio climático.</w:t>
      </w:r>
    </w:p>
    <w:p w:rsidR="00B32B8D" w:rsidRPr="00ED7807" w:rsidRDefault="00B32B8D" w:rsidP="00027DB1">
      <w:pPr>
        <w:widowControl w:val="0"/>
        <w:autoSpaceDE w:val="0"/>
        <w:autoSpaceDN w:val="0"/>
        <w:adjustRightInd w:val="0"/>
        <w:ind w:left="567" w:hanging="567"/>
        <w:contextualSpacing/>
        <w:jc w:val="both"/>
        <w:rPr>
          <w:rFonts w:ascii="Arial" w:hAnsi="Arial" w:cs="Arial"/>
          <w:sz w:val="20"/>
          <w:lang w:eastAsia="es-MX"/>
        </w:rPr>
      </w:pPr>
    </w:p>
    <w:p w:rsidR="00B32B8D" w:rsidRPr="00ED7807" w:rsidRDefault="00B32B8D" w:rsidP="00027DB1">
      <w:pPr>
        <w:widowControl w:val="0"/>
        <w:numPr>
          <w:ilvl w:val="0"/>
          <w:numId w:val="20"/>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La Estrategia Estatal tendrá una visión a mediano y largo plazo, la cual deberá ser congruente con el Estrategia Nacional de Cambio Climático.</w:t>
      </w:r>
    </w:p>
    <w:p w:rsidR="00B32B8D" w:rsidRPr="00ED7807" w:rsidRDefault="00B32B8D" w:rsidP="00027DB1">
      <w:pPr>
        <w:widowControl w:val="0"/>
        <w:autoSpaceDE w:val="0"/>
        <w:autoSpaceDN w:val="0"/>
        <w:adjustRightInd w:val="0"/>
        <w:jc w:val="both"/>
        <w:rPr>
          <w:rFonts w:ascii="Arial" w:hAnsi="Arial" w:cs="Arial"/>
          <w:b/>
          <w:sz w:val="20"/>
          <w:lang w:eastAsia="es-MX"/>
        </w:rPr>
      </w:pPr>
    </w:p>
    <w:p w:rsidR="00B32B8D" w:rsidRPr="00ED7807" w:rsidRDefault="00B32B8D" w:rsidP="00027DB1">
      <w:pPr>
        <w:widowControl w:val="0"/>
        <w:autoSpaceDE w:val="0"/>
        <w:autoSpaceDN w:val="0"/>
        <w:adjustRightInd w:val="0"/>
        <w:jc w:val="both"/>
        <w:rPr>
          <w:rFonts w:ascii="Arial" w:hAnsi="Arial" w:cs="Arial"/>
          <w:b/>
          <w:sz w:val="20"/>
          <w:lang w:eastAsia="es-MX"/>
        </w:rPr>
      </w:pPr>
      <w:r w:rsidRPr="00ED7807">
        <w:rPr>
          <w:rFonts w:ascii="Arial" w:hAnsi="Arial" w:cs="Arial"/>
          <w:b/>
          <w:sz w:val="20"/>
          <w:lang w:eastAsia="es-MX"/>
        </w:rPr>
        <w:t xml:space="preserve">ARTÍCULO 31. </w:t>
      </w:r>
    </w:p>
    <w:p w:rsidR="009F02FB" w:rsidRPr="00ED7807" w:rsidRDefault="009F02FB" w:rsidP="00027DB1">
      <w:pPr>
        <w:widowControl w:val="0"/>
        <w:autoSpaceDE w:val="0"/>
        <w:autoSpaceDN w:val="0"/>
        <w:adjustRightInd w:val="0"/>
        <w:jc w:val="both"/>
        <w:rPr>
          <w:rFonts w:ascii="Arial" w:hAnsi="Arial" w:cs="Arial"/>
          <w:b/>
          <w:sz w:val="20"/>
          <w:lang w:eastAsia="es-MX"/>
        </w:rPr>
      </w:pPr>
    </w:p>
    <w:p w:rsidR="00B32B8D" w:rsidRPr="00ED7807" w:rsidRDefault="00B32B8D" w:rsidP="00027DB1">
      <w:pPr>
        <w:widowControl w:val="0"/>
        <w:numPr>
          <w:ilvl w:val="0"/>
          <w:numId w:val="21"/>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La Estrategia Estatal será elaborada por la Secretaría, aprobada por la Comisión Intersecretarial y publicada en el Periódico Oficial del Estado de Tamaulipas.</w:t>
      </w:r>
    </w:p>
    <w:p w:rsidR="00B32B8D" w:rsidRPr="00ED7807" w:rsidRDefault="00B32B8D" w:rsidP="00027DB1">
      <w:pPr>
        <w:widowControl w:val="0"/>
        <w:autoSpaceDE w:val="0"/>
        <w:autoSpaceDN w:val="0"/>
        <w:adjustRightInd w:val="0"/>
        <w:ind w:left="567" w:hanging="567"/>
        <w:contextualSpacing/>
        <w:jc w:val="both"/>
        <w:rPr>
          <w:rFonts w:ascii="Arial" w:hAnsi="Arial" w:cs="Arial"/>
          <w:sz w:val="20"/>
          <w:lang w:eastAsia="es-MX"/>
        </w:rPr>
      </w:pPr>
    </w:p>
    <w:p w:rsidR="00B32B8D" w:rsidRPr="00ED7807" w:rsidRDefault="00B32B8D" w:rsidP="00027DB1">
      <w:pPr>
        <w:widowControl w:val="0"/>
        <w:numPr>
          <w:ilvl w:val="0"/>
          <w:numId w:val="21"/>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En la elaboración de la Estrategia Estatal se llevará a cabo una consulta pública a efecto de promover la participación y consulta de los sectores social y privado, y de que la población exprese sus opiniones para su elaboración, actualización y ejecución, en los términos previstos por la Ley Estatal de Planeación y demás disposiciones jurídicas aplicables.</w:t>
      </w:r>
    </w:p>
    <w:p w:rsidR="00B32B8D" w:rsidRPr="00ED7807" w:rsidRDefault="00B32B8D" w:rsidP="00027DB1">
      <w:pPr>
        <w:widowControl w:val="0"/>
        <w:autoSpaceDE w:val="0"/>
        <w:autoSpaceDN w:val="0"/>
        <w:adjustRightInd w:val="0"/>
        <w:jc w:val="both"/>
        <w:rPr>
          <w:rFonts w:ascii="Arial" w:hAnsi="Arial" w:cs="Arial"/>
          <w:b/>
          <w:spacing w:val="1"/>
          <w:sz w:val="20"/>
          <w:lang w:eastAsia="es-MX"/>
        </w:rPr>
      </w:pPr>
    </w:p>
    <w:p w:rsidR="00B32B8D" w:rsidRPr="00ED7807" w:rsidRDefault="00B32B8D" w:rsidP="00027DB1">
      <w:pPr>
        <w:widowControl w:val="0"/>
        <w:autoSpaceDE w:val="0"/>
        <w:autoSpaceDN w:val="0"/>
        <w:adjustRightInd w:val="0"/>
        <w:jc w:val="both"/>
        <w:rPr>
          <w:rFonts w:ascii="Arial" w:hAnsi="Arial" w:cs="Arial"/>
          <w:b/>
          <w:spacing w:val="1"/>
          <w:sz w:val="20"/>
          <w:lang w:eastAsia="es-MX"/>
        </w:rPr>
      </w:pPr>
      <w:r w:rsidRPr="00ED7807">
        <w:rPr>
          <w:rFonts w:ascii="Arial" w:hAnsi="Arial" w:cs="Arial"/>
          <w:b/>
          <w:spacing w:val="1"/>
          <w:sz w:val="20"/>
          <w:lang w:eastAsia="es-MX"/>
        </w:rPr>
        <w:t xml:space="preserve">ARTÍCULO 32. </w:t>
      </w:r>
    </w:p>
    <w:p w:rsidR="00D86F71" w:rsidRPr="00ED7807" w:rsidRDefault="00D86F71"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numPr>
          <w:ilvl w:val="0"/>
          <w:numId w:val="22"/>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La Secretaría, con la participación de la Comisión Intersecretarial, revisará la Estrategia Estatal durante el primer año de la gestión de la Administración Pública Estatal y, en su caso, se actualizarán los escenarios de línea base y sus respectivas acciones derivadas, proyecciones, objetivos y metas correspondientes.</w:t>
      </w:r>
    </w:p>
    <w:p w:rsidR="00B32B8D" w:rsidRPr="00ED7807" w:rsidRDefault="00B32B8D" w:rsidP="00027DB1">
      <w:pPr>
        <w:widowControl w:val="0"/>
        <w:autoSpaceDE w:val="0"/>
        <w:autoSpaceDN w:val="0"/>
        <w:adjustRightInd w:val="0"/>
        <w:ind w:left="567" w:hanging="567"/>
        <w:contextualSpacing/>
        <w:jc w:val="both"/>
        <w:rPr>
          <w:rFonts w:ascii="Arial" w:hAnsi="Arial" w:cs="Arial"/>
          <w:sz w:val="20"/>
          <w:lang w:eastAsia="es-MX"/>
        </w:rPr>
      </w:pPr>
    </w:p>
    <w:p w:rsidR="00B32B8D" w:rsidRPr="00ED7807" w:rsidRDefault="00B32B8D" w:rsidP="00027DB1">
      <w:pPr>
        <w:widowControl w:val="0"/>
        <w:numPr>
          <w:ilvl w:val="0"/>
          <w:numId w:val="22"/>
        </w:numPr>
        <w:autoSpaceDE w:val="0"/>
        <w:autoSpaceDN w:val="0"/>
        <w:adjustRightInd w:val="0"/>
        <w:ind w:left="567" w:hanging="567"/>
        <w:contextualSpacing/>
        <w:jc w:val="both"/>
        <w:rPr>
          <w:rFonts w:ascii="Arial" w:hAnsi="Arial" w:cs="Arial"/>
          <w:spacing w:val="1"/>
          <w:sz w:val="20"/>
          <w:lang w:eastAsia="es-MX"/>
        </w:rPr>
      </w:pPr>
      <w:r w:rsidRPr="00ED7807">
        <w:rPr>
          <w:rFonts w:ascii="Arial" w:hAnsi="Arial" w:cs="Arial"/>
          <w:sz w:val="20"/>
          <w:lang w:eastAsia="es-MX"/>
        </w:rPr>
        <w:t>Las revisiones y actualizaciones, en ningún caso, se harán en menoscabo de las metas, proyecciones y objetivos previamente planteados, o promoverán su reducción.</w:t>
      </w:r>
    </w:p>
    <w:p w:rsidR="00B32B8D" w:rsidRPr="00ED7807" w:rsidRDefault="00B32B8D" w:rsidP="00027DB1">
      <w:pPr>
        <w:widowControl w:val="0"/>
        <w:autoSpaceDE w:val="0"/>
        <w:autoSpaceDN w:val="0"/>
        <w:adjustRightInd w:val="0"/>
        <w:ind w:left="720"/>
        <w:contextualSpacing/>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33.</w:t>
      </w:r>
      <w:r w:rsidRPr="00ED7807">
        <w:rPr>
          <w:rFonts w:ascii="Arial" w:hAnsi="Arial" w:cs="Arial"/>
          <w:spacing w:val="1"/>
          <w:sz w:val="20"/>
          <w:lang w:eastAsia="es-MX"/>
        </w:rPr>
        <w:t xml:space="preserve"> </w:t>
      </w:r>
    </w:p>
    <w:p w:rsidR="00B61EC5" w:rsidRPr="00ED7807" w:rsidRDefault="00B61EC5"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La Estrategia Estatal deberá contener, entre otros elementos, los siguientes:</w:t>
      </w:r>
    </w:p>
    <w:p w:rsidR="00B61EC5" w:rsidRPr="00ED7807" w:rsidRDefault="00B61EC5"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8956F3">
      <w:pPr>
        <w:widowControl w:val="0"/>
        <w:numPr>
          <w:ilvl w:val="0"/>
          <w:numId w:val="3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Diagnóstico que comprenderá:</w:t>
      </w:r>
    </w:p>
    <w:p w:rsidR="00B32B8D" w:rsidRPr="00ED7807" w:rsidRDefault="00B32B8D" w:rsidP="00027DB1">
      <w:pPr>
        <w:widowControl w:val="0"/>
        <w:numPr>
          <w:ilvl w:val="0"/>
          <w:numId w:val="23"/>
        </w:numPr>
        <w:autoSpaceDE w:val="0"/>
        <w:autoSpaceDN w:val="0"/>
        <w:adjustRightInd w:val="0"/>
        <w:spacing w:after="160"/>
        <w:ind w:left="993" w:hanging="426"/>
        <w:jc w:val="both"/>
        <w:rPr>
          <w:rFonts w:ascii="Arial" w:hAnsi="Arial" w:cs="Arial"/>
          <w:sz w:val="20"/>
          <w:lang w:eastAsia="es-MX"/>
        </w:rPr>
      </w:pPr>
      <w:r w:rsidRPr="00ED7807">
        <w:rPr>
          <w:rFonts w:ascii="Arial" w:hAnsi="Arial" w:cs="Arial"/>
          <w:sz w:val="20"/>
          <w:lang w:eastAsia="es-MX"/>
        </w:rPr>
        <w:t>Vulnerabilidad ante los efectos de cambio climático en las distintas zonas y regiones del Estado;</w:t>
      </w:r>
    </w:p>
    <w:p w:rsidR="00B32B8D" w:rsidRPr="00ED7807" w:rsidRDefault="00B32B8D" w:rsidP="00027DB1">
      <w:pPr>
        <w:widowControl w:val="0"/>
        <w:numPr>
          <w:ilvl w:val="0"/>
          <w:numId w:val="23"/>
        </w:numPr>
        <w:autoSpaceDE w:val="0"/>
        <w:autoSpaceDN w:val="0"/>
        <w:adjustRightInd w:val="0"/>
        <w:spacing w:after="160"/>
        <w:ind w:left="993" w:hanging="426"/>
        <w:jc w:val="both"/>
        <w:rPr>
          <w:rFonts w:ascii="Arial" w:hAnsi="Arial" w:cs="Arial"/>
          <w:sz w:val="20"/>
          <w:lang w:eastAsia="es-MX"/>
        </w:rPr>
      </w:pPr>
      <w:r w:rsidRPr="00ED7807">
        <w:rPr>
          <w:rFonts w:ascii="Arial" w:hAnsi="Arial" w:cs="Arial"/>
          <w:sz w:val="20"/>
          <w:lang w:eastAsia="es-MX"/>
        </w:rPr>
        <w:t>Inventario de emisiones de gases de efecto invernadero;</w:t>
      </w:r>
    </w:p>
    <w:p w:rsidR="00B32B8D" w:rsidRPr="00ED7807" w:rsidRDefault="00B32B8D" w:rsidP="00027DB1">
      <w:pPr>
        <w:widowControl w:val="0"/>
        <w:numPr>
          <w:ilvl w:val="0"/>
          <w:numId w:val="23"/>
        </w:numPr>
        <w:autoSpaceDE w:val="0"/>
        <w:autoSpaceDN w:val="0"/>
        <w:adjustRightInd w:val="0"/>
        <w:spacing w:after="160"/>
        <w:ind w:left="993" w:hanging="426"/>
        <w:jc w:val="both"/>
        <w:rPr>
          <w:rFonts w:ascii="Arial" w:hAnsi="Arial" w:cs="Arial"/>
          <w:sz w:val="20"/>
          <w:lang w:eastAsia="es-MX"/>
        </w:rPr>
      </w:pPr>
      <w:r w:rsidRPr="00ED7807">
        <w:rPr>
          <w:rFonts w:ascii="Arial" w:hAnsi="Arial" w:cs="Arial"/>
          <w:sz w:val="20"/>
          <w:lang w:eastAsia="es-MX"/>
        </w:rPr>
        <w:t>Escenarios prospectivos de la variabilidad climática futura y posibles efectos en los diferentes sectores socioeconómicos y ambientales del Estado;</w:t>
      </w:r>
    </w:p>
    <w:p w:rsidR="00B32B8D" w:rsidRPr="00ED7807" w:rsidRDefault="00B32B8D" w:rsidP="00027DB1">
      <w:pPr>
        <w:widowControl w:val="0"/>
        <w:numPr>
          <w:ilvl w:val="0"/>
          <w:numId w:val="23"/>
        </w:numPr>
        <w:autoSpaceDE w:val="0"/>
        <w:autoSpaceDN w:val="0"/>
        <w:adjustRightInd w:val="0"/>
        <w:spacing w:after="160"/>
        <w:ind w:left="993" w:hanging="426"/>
        <w:jc w:val="both"/>
        <w:rPr>
          <w:rFonts w:ascii="Arial" w:hAnsi="Arial" w:cs="Arial"/>
          <w:sz w:val="20"/>
          <w:lang w:eastAsia="es-MX"/>
        </w:rPr>
      </w:pPr>
      <w:r w:rsidRPr="00ED7807">
        <w:rPr>
          <w:rFonts w:ascii="Arial" w:hAnsi="Arial" w:cs="Arial"/>
          <w:sz w:val="20"/>
          <w:lang w:eastAsia="es-MX"/>
        </w:rPr>
        <w:t>Caracterización y análisis de las condiciones del suelo y en su momento el avance de degradación de suelos;</w:t>
      </w:r>
    </w:p>
    <w:p w:rsidR="00B32B8D" w:rsidRPr="00ED7807" w:rsidRDefault="00B32B8D" w:rsidP="00027DB1">
      <w:pPr>
        <w:widowControl w:val="0"/>
        <w:autoSpaceDE w:val="0"/>
        <w:autoSpaceDN w:val="0"/>
        <w:adjustRightInd w:val="0"/>
        <w:spacing w:after="160"/>
        <w:ind w:left="993" w:hanging="426"/>
        <w:jc w:val="both"/>
        <w:rPr>
          <w:rFonts w:ascii="Arial" w:hAnsi="Arial" w:cs="Arial"/>
          <w:sz w:val="20"/>
          <w:lang w:eastAsia="es-MX"/>
        </w:rPr>
      </w:pPr>
      <w:r w:rsidRPr="00ED7807">
        <w:rPr>
          <w:rFonts w:ascii="Arial" w:hAnsi="Arial" w:cs="Arial"/>
          <w:b/>
          <w:sz w:val="20"/>
          <w:lang w:eastAsia="es-MX"/>
        </w:rPr>
        <w:t>e)</w:t>
      </w:r>
      <w:r w:rsidRPr="00ED7807">
        <w:rPr>
          <w:rFonts w:ascii="Arial" w:hAnsi="Arial" w:cs="Arial"/>
          <w:sz w:val="20"/>
          <w:lang w:eastAsia="es-MX"/>
        </w:rPr>
        <w:t xml:space="preserve">   Impactos en la biodiversidad; y</w:t>
      </w:r>
    </w:p>
    <w:p w:rsidR="00B32B8D" w:rsidRPr="00ED7807" w:rsidRDefault="00B32B8D" w:rsidP="00027DB1">
      <w:pPr>
        <w:widowControl w:val="0"/>
        <w:autoSpaceDE w:val="0"/>
        <w:autoSpaceDN w:val="0"/>
        <w:adjustRightInd w:val="0"/>
        <w:spacing w:after="160"/>
        <w:ind w:left="993" w:hanging="426"/>
        <w:jc w:val="both"/>
        <w:rPr>
          <w:rFonts w:ascii="Arial" w:hAnsi="Arial" w:cs="Arial"/>
          <w:sz w:val="20"/>
          <w:lang w:eastAsia="es-MX"/>
        </w:rPr>
      </w:pPr>
      <w:r w:rsidRPr="00ED7807">
        <w:rPr>
          <w:rFonts w:ascii="Arial" w:hAnsi="Arial" w:cs="Arial"/>
          <w:b/>
          <w:sz w:val="20"/>
          <w:lang w:eastAsia="es-MX"/>
        </w:rPr>
        <w:t>f)</w:t>
      </w:r>
      <w:r w:rsidRPr="00ED7807">
        <w:rPr>
          <w:rFonts w:ascii="Arial" w:hAnsi="Arial" w:cs="Arial"/>
          <w:sz w:val="20"/>
          <w:lang w:eastAsia="es-MX"/>
        </w:rPr>
        <w:t xml:space="preserve">    Costos económicos del cambio climático.</w:t>
      </w:r>
    </w:p>
    <w:p w:rsidR="00B32B8D" w:rsidRPr="00ED7807" w:rsidRDefault="00B32B8D" w:rsidP="008956F3">
      <w:pPr>
        <w:widowControl w:val="0"/>
        <w:numPr>
          <w:ilvl w:val="0"/>
          <w:numId w:val="3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 xml:space="preserve">Fase de planeación con líneas estratégicas y acciones impulsoras a mediano y largo plazo con un ejercicio de priorización y posible </w:t>
      </w:r>
      <w:proofErr w:type="spellStart"/>
      <w:r w:rsidRPr="00ED7807">
        <w:rPr>
          <w:rFonts w:ascii="Arial" w:hAnsi="Arial" w:cs="Arial"/>
          <w:sz w:val="20"/>
          <w:lang w:eastAsia="es-MX"/>
        </w:rPr>
        <w:t>presupuestación</w:t>
      </w:r>
      <w:proofErr w:type="spellEnd"/>
      <w:r w:rsidRPr="00ED7807">
        <w:rPr>
          <w:rFonts w:ascii="Arial" w:hAnsi="Arial" w:cs="Arial"/>
          <w:sz w:val="20"/>
          <w:lang w:eastAsia="es-MX"/>
        </w:rPr>
        <w:t>, en donde se consideren los siguientes aspectos:</w:t>
      </w:r>
    </w:p>
    <w:p w:rsidR="00B32B8D" w:rsidRPr="00ED7807" w:rsidRDefault="00B32B8D" w:rsidP="00027DB1">
      <w:pPr>
        <w:widowControl w:val="0"/>
        <w:numPr>
          <w:ilvl w:val="0"/>
          <w:numId w:val="24"/>
        </w:numPr>
        <w:autoSpaceDE w:val="0"/>
        <w:autoSpaceDN w:val="0"/>
        <w:adjustRightInd w:val="0"/>
        <w:spacing w:after="160"/>
        <w:ind w:left="993" w:hanging="426"/>
        <w:jc w:val="both"/>
        <w:rPr>
          <w:rFonts w:ascii="Arial" w:hAnsi="Arial" w:cs="Arial"/>
          <w:sz w:val="20"/>
          <w:lang w:eastAsia="es-MX"/>
        </w:rPr>
      </w:pPr>
      <w:r w:rsidRPr="00ED7807">
        <w:rPr>
          <w:rFonts w:ascii="Arial" w:hAnsi="Arial" w:cs="Arial"/>
          <w:sz w:val="20"/>
          <w:lang w:eastAsia="es-MX"/>
        </w:rPr>
        <w:t>Educación y comunicación en condiciones de cambio climático;</w:t>
      </w:r>
    </w:p>
    <w:p w:rsidR="00B32B8D" w:rsidRPr="00ED7807" w:rsidRDefault="00B32B8D" w:rsidP="00027DB1">
      <w:pPr>
        <w:widowControl w:val="0"/>
        <w:numPr>
          <w:ilvl w:val="0"/>
          <w:numId w:val="24"/>
        </w:numPr>
        <w:autoSpaceDE w:val="0"/>
        <w:autoSpaceDN w:val="0"/>
        <w:adjustRightInd w:val="0"/>
        <w:spacing w:after="160"/>
        <w:ind w:left="993" w:hanging="426"/>
        <w:jc w:val="both"/>
        <w:rPr>
          <w:rFonts w:ascii="Arial" w:hAnsi="Arial" w:cs="Arial"/>
          <w:sz w:val="20"/>
          <w:lang w:eastAsia="es-MX"/>
        </w:rPr>
      </w:pPr>
      <w:r w:rsidRPr="00ED7807">
        <w:rPr>
          <w:rFonts w:ascii="Arial" w:hAnsi="Arial" w:cs="Arial"/>
          <w:sz w:val="20"/>
          <w:lang w:eastAsia="es-MX"/>
        </w:rPr>
        <w:t>Investigación y desarrollo tecnológico;</w:t>
      </w:r>
    </w:p>
    <w:p w:rsidR="00B32B8D" w:rsidRPr="00ED7807" w:rsidRDefault="00B32B8D" w:rsidP="00027DB1">
      <w:pPr>
        <w:widowControl w:val="0"/>
        <w:numPr>
          <w:ilvl w:val="0"/>
          <w:numId w:val="24"/>
        </w:numPr>
        <w:autoSpaceDE w:val="0"/>
        <w:autoSpaceDN w:val="0"/>
        <w:adjustRightInd w:val="0"/>
        <w:spacing w:after="160"/>
        <w:ind w:left="993" w:hanging="426"/>
        <w:jc w:val="both"/>
        <w:rPr>
          <w:rFonts w:ascii="Arial" w:hAnsi="Arial" w:cs="Arial"/>
          <w:sz w:val="20"/>
          <w:lang w:eastAsia="es-MX"/>
        </w:rPr>
      </w:pPr>
      <w:r w:rsidRPr="00ED7807">
        <w:rPr>
          <w:rFonts w:ascii="Arial" w:hAnsi="Arial" w:cs="Arial"/>
          <w:sz w:val="20"/>
          <w:lang w:eastAsia="es-MX"/>
        </w:rPr>
        <w:t>Financiamiento; y</w:t>
      </w:r>
    </w:p>
    <w:p w:rsidR="00B32B8D" w:rsidRPr="00ED7807" w:rsidRDefault="00B32B8D" w:rsidP="00027DB1">
      <w:pPr>
        <w:widowControl w:val="0"/>
        <w:numPr>
          <w:ilvl w:val="0"/>
          <w:numId w:val="24"/>
        </w:numPr>
        <w:autoSpaceDE w:val="0"/>
        <w:autoSpaceDN w:val="0"/>
        <w:adjustRightInd w:val="0"/>
        <w:spacing w:after="160"/>
        <w:ind w:left="993" w:hanging="426"/>
        <w:jc w:val="both"/>
        <w:rPr>
          <w:rFonts w:ascii="Arial" w:hAnsi="Arial" w:cs="Arial"/>
          <w:sz w:val="20"/>
          <w:lang w:eastAsia="es-MX"/>
        </w:rPr>
      </w:pPr>
      <w:r w:rsidRPr="00ED7807">
        <w:rPr>
          <w:rFonts w:ascii="Arial" w:hAnsi="Arial" w:cs="Arial"/>
          <w:sz w:val="20"/>
          <w:lang w:eastAsia="es-MX"/>
        </w:rPr>
        <w:t>Ámbito legal y normativo.</w:t>
      </w:r>
    </w:p>
    <w:p w:rsidR="00B32B8D" w:rsidRPr="00ED7807" w:rsidRDefault="00B32B8D" w:rsidP="008956F3">
      <w:pPr>
        <w:widowControl w:val="0"/>
        <w:numPr>
          <w:ilvl w:val="0"/>
          <w:numId w:val="38"/>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lastRenderedPageBreak/>
        <w:t>Incentivos a la inversión tanto pública como privada en la generación de energía eléctrica proveniente de fuentes renovables y tecnología de cogeneración eficiente; e</w:t>
      </w:r>
    </w:p>
    <w:p w:rsidR="00B32B8D" w:rsidRPr="00ED7807" w:rsidRDefault="00B32B8D" w:rsidP="008956F3">
      <w:pPr>
        <w:widowControl w:val="0"/>
        <w:numPr>
          <w:ilvl w:val="0"/>
          <w:numId w:val="38"/>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Indicadores a evaluar periódicamente en relación al desempeño ambiental del Estado.</w:t>
      </w:r>
    </w:p>
    <w:p w:rsidR="00B32B8D" w:rsidRPr="00ED7807" w:rsidRDefault="00B32B8D" w:rsidP="00027DB1">
      <w:pPr>
        <w:widowControl w:val="0"/>
        <w:autoSpaceDE w:val="0"/>
        <w:autoSpaceDN w:val="0"/>
        <w:adjustRightInd w:val="0"/>
        <w:ind w:left="567"/>
        <w:contextualSpacing/>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34.</w:t>
      </w:r>
      <w:r w:rsidRPr="00ED7807">
        <w:rPr>
          <w:rFonts w:ascii="Arial" w:hAnsi="Arial" w:cs="Arial"/>
          <w:spacing w:val="1"/>
          <w:sz w:val="20"/>
          <w:lang w:eastAsia="es-MX"/>
        </w:rPr>
        <w:t xml:space="preserve"> </w:t>
      </w:r>
    </w:p>
    <w:p w:rsidR="000624B5" w:rsidRPr="00ED7807" w:rsidRDefault="000624B5"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Las dependencias y entidades de la Administración Pública Estatal, los organismos autónomos, el Poder Legislativo, el Poder Judicial, los municipios y la sociedad en general, llevarán a cabo las políticas y acciones de la Estrategia Estatal, atendiendo de manera prioritaria a lo siguiente:</w:t>
      </w:r>
    </w:p>
    <w:p w:rsidR="000624B5" w:rsidRPr="00ED7807" w:rsidRDefault="000624B5"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8956F3">
      <w:pPr>
        <w:widowControl w:val="0"/>
        <w:numPr>
          <w:ilvl w:val="0"/>
          <w:numId w:val="64"/>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La protección de la vida humana y la infraestructura;</w:t>
      </w:r>
    </w:p>
    <w:p w:rsidR="00B32B8D" w:rsidRPr="00ED7807" w:rsidRDefault="00B32B8D" w:rsidP="008956F3">
      <w:pPr>
        <w:widowControl w:val="0"/>
        <w:numPr>
          <w:ilvl w:val="0"/>
          <w:numId w:val="64"/>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La prevención y atención a riesgos climáticos;</w:t>
      </w:r>
    </w:p>
    <w:p w:rsidR="00B32B8D" w:rsidRPr="00ED7807" w:rsidRDefault="00B32B8D" w:rsidP="008956F3">
      <w:pPr>
        <w:widowControl w:val="0"/>
        <w:numPr>
          <w:ilvl w:val="0"/>
          <w:numId w:val="64"/>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El reforzamiento de los programas de prevención y vigilancia epidemiológica;</w:t>
      </w:r>
    </w:p>
    <w:p w:rsidR="00B32B8D" w:rsidRPr="00ED7807" w:rsidRDefault="00B32B8D" w:rsidP="008956F3">
      <w:pPr>
        <w:widowControl w:val="0"/>
        <w:numPr>
          <w:ilvl w:val="0"/>
          <w:numId w:val="64"/>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El impulso y el aprovechamiento sustentable de las fuentes superficiales y subterráneas de agua, promoviendo entre otras acciones la tecnificación de la superficie de riego, la producción bajo condiciones de prácticas de agricultura sustentable o agricultura protegida cuando sea viable y prácticas sustentables de ganadería, silvicultura y acuacultura;</w:t>
      </w:r>
    </w:p>
    <w:p w:rsidR="00B32B8D" w:rsidRPr="00ED7807" w:rsidRDefault="00B32B8D" w:rsidP="008956F3">
      <w:pPr>
        <w:widowControl w:val="0"/>
        <w:numPr>
          <w:ilvl w:val="0"/>
          <w:numId w:val="64"/>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La identificación de medidas de manejo y conservación de ecosistemas y biodiversidad para la adaptación de especies prioritarias, indicadoras y particularmente vulnerables al cambio climático;</w:t>
      </w:r>
    </w:p>
    <w:p w:rsidR="00B32B8D" w:rsidRPr="00ED7807" w:rsidRDefault="00B32B8D" w:rsidP="008956F3">
      <w:pPr>
        <w:widowControl w:val="0"/>
        <w:numPr>
          <w:ilvl w:val="0"/>
          <w:numId w:val="64"/>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La elaboración de diagnósticos de la vulnerabilidad por sector ante los cambios climáticos esperados;</w:t>
      </w:r>
    </w:p>
    <w:p w:rsidR="00B32B8D" w:rsidRPr="00ED7807" w:rsidRDefault="00B32B8D" w:rsidP="008956F3">
      <w:pPr>
        <w:widowControl w:val="0"/>
        <w:numPr>
          <w:ilvl w:val="0"/>
          <w:numId w:val="64"/>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Favorecer y facilitar el intercambio y migración de las especies de flora y fauna silvestres, dentro de un mismo ecosistema o entre éstos;</w:t>
      </w:r>
    </w:p>
    <w:p w:rsidR="00B32B8D" w:rsidRPr="00ED7807" w:rsidRDefault="00B32B8D" w:rsidP="008956F3">
      <w:pPr>
        <w:widowControl w:val="0"/>
        <w:numPr>
          <w:ilvl w:val="0"/>
          <w:numId w:val="64"/>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Cambio y degradación de suelos y desertificación;</w:t>
      </w:r>
    </w:p>
    <w:p w:rsidR="00B32B8D" w:rsidRPr="00ED7807" w:rsidRDefault="00B32B8D" w:rsidP="008956F3">
      <w:pPr>
        <w:widowControl w:val="0"/>
        <w:numPr>
          <w:ilvl w:val="0"/>
          <w:numId w:val="64"/>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Atención a la biodiversidad en condiciones de cambio climático;</w:t>
      </w:r>
    </w:p>
    <w:p w:rsidR="00B32B8D" w:rsidRPr="00ED7807" w:rsidRDefault="00B32B8D" w:rsidP="008956F3">
      <w:pPr>
        <w:widowControl w:val="0"/>
        <w:numPr>
          <w:ilvl w:val="0"/>
          <w:numId w:val="64"/>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El incremento de la cubierta vegetal nativa y el reforzamiento de la conservación y restauración de las áreas naturales protegidas; y</w:t>
      </w:r>
    </w:p>
    <w:p w:rsidR="00B32B8D" w:rsidRPr="00ED7807" w:rsidRDefault="00B32B8D" w:rsidP="008956F3">
      <w:pPr>
        <w:widowControl w:val="0"/>
        <w:numPr>
          <w:ilvl w:val="0"/>
          <w:numId w:val="64"/>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El aseguramiento de los ordenamientos ecológicos del territorio en los desarrollos urbanos, de asentamientos humanos y de uso de recursos naturales.</w:t>
      </w:r>
    </w:p>
    <w:p w:rsidR="00B32B8D" w:rsidRPr="00ED7807" w:rsidRDefault="00B32B8D" w:rsidP="00027DB1">
      <w:pPr>
        <w:widowControl w:val="0"/>
        <w:autoSpaceDE w:val="0"/>
        <w:autoSpaceDN w:val="0"/>
        <w:adjustRightInd w:val="0"/>
        <w:ind w:left="709"/>
        <w:contextualSpacing/>
        <w:jc w:val="both"/>
        <w:rPr>
          <w:rFonts w:ascii="Arial" w:hAnsi="Arial" w:cs="Arial"/>
          <w:sz w:val="20"/>
          <w:lang w:eastAsia="es-MX"/>
        </w:rPr>
      </w:pP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SECCIÓN SEGUNDA</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Del Programa Estatal de Cambio Climático</w:t>
      </w:r>
    </w:p>
    <w:p w:rsidR="00B32B8D" w:rsidRPr="00ED7807" w:rsidRDefault="00B32B8D"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b/>
          <w:spacing w:val="1"/>
          <w:sz w:val="20"/>
          <w:lang w:eastAsia="es-MX"/>
        </w:rPr>
      </w:pPr>
      <w:r w:rsidRPr="00ED7807">
        <w:rPr>
          <w:rFonts w:ascii="Arial" w:hAnsi="Arial" w:cs="Arial"/>
          <w:b/>
          <w:spacing w:val="1"/>
          <w:sz w:val="20"/>
          <w:lang w:eastAsia="es-MX"/>
        </w:rPr>
        <w:t xml:space="preserve">ARTÍCULO 35. </w:t>
      </w:r>
    </w:p>
    <w:p w:rsidR="00F36CC8" w:rsidRPr="00ED7807" w:rsidRDefault="00F36CC8"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numPr>
          <w:ilvl w:val="0"/>
          <w:numId w:val="25"/>
        </w:numPr>
        <w:autoSpaceDE w:val="0"/>
        <w:autoSpaceDN w:val="0"/>
        <w:adjustRightInd w:val="0"/>
        <w:ind w:left="567" w:hanging="567"/>
        <w:contextualSpacing/>
        <w:jc w:val="both"/>
        <w:rPr>
          <w:rFonts w:ascii="Arial" w:hAnsi="Arial" w:cs="Arial"/>
          <w:spacing w:val="1"/>
          <w:sz w:val="20"/>
          <w:lang w:eastAsia="es-MX"/>
        </w:rPr>
      </w:pPr>
      <w:r w:rsidRPr="00ED7807">
        <w:rPr>
          <w:rFonts w:ascii="Arial" w:hAnsi="Arial" w:cs="Arial"/>
          <w:spacing w:val="1"/>
          <w:sz w:val="20"/>
          <w:lang w:eastAsia="es-MX"/>
        </w:rPr>
        <w:t>El Programa Estatal será elaborado al inicio de la Administración Pública Estatal por la Secretaría, con la participación de la Comisión Intersecretarial, en los términos establecidos en esta Ley y las demás disposiciones legales aplicables.</w:t>
      </w:r>
    </w:p>
    <w:p w:rsidR="00B32B8D" w:rsidRPr="00ED7807" w:rsidRDefault="00B32B8D" w:rsidP="00027DB1">
      <w:pPr>
        <w:widowControl w:val="0"/>
        <w:autoSpaceDE w:val="0"/>
        <w:autoSpaceDN w:val="0"/>
        <w:adjustRightInd w:val="0"/>
        <w:ind w:left="567" w:hanging="567"/>
        <w:contextualSpacing/>
        <w:jc w:val="both"/>
        <w:rPr>
          <w:rFonts w:ascii="Arial" w:hAnsi="Arial" w:cs="Arial"/>
          <w:spacing w:val="1"/>
          <w:sz w:val="20"/>
          <w:lang w:eastAsia="es-MX"/>
        </w:rPr>
      </w:pPr>
    </w:p>
    <w:p w:rsidR="00B32B8D" w:rsidRPr="00ED7807" w:rsidRDefault="00B32B8D" w:rsidP="00027DB1">
      <w:pPr>
        <w:widowControl w:val="0"/>
        <w:numPr>
          <w:ilvl w:val="0"/>
          <w:numId w:val="25"/>
        </w:numPr>
        <w:autoSpaceDE w:val="0"/>
        <w:autoSpaceDN w:val="0"/>
        <w:adjustRightInd w:val="0"/>
        <w:ind w:left="567" w:hanging="567"/>
        <w:contextualSpacing/>
        <w:jc w:val="both"/>
        <w:rPr>
          <w:rFonts w:ascii="Arial" w:hAnsi="Arial" w:cs="Arial"/>
          <w:spacing w:val="1"/>
          <w:sz w:val="20"/>
          <w:lang w:eastAsia="es-MX"/>
        </w:rPr>
      </w:pPr>
      <w:r w:rsidRPr="00ED7807">
        <w:rPr>
          <w:rFonts w:ascii="Arial" w:hAnsi="Arial" w:cs="Arial"/>
          <w:spacing w:val="1"/>
          <w:sz w:val="20"/>
          <w:lang w:eastAsia="es-MX"/>
        </w:rPr>
        <w:t>En el Programa Estatal se establecerán los lineamientos, políticas, directrices, objetivos, acciones, metas e indicadores y la definición de prioridades en materia de adaptación y mitigación, que se implementarán y cumplirán durante el periodo de gobierno correspondiente, de conformidad con la Estrategia Nacional de Cambio Climático, el Programa Estatal de Cambio Climático, la Estrategia Estatal, el Plan Estatal de Desarrollo, en esta Ley y las demás disposiciones jurídicas y administrativas aplicables.</w:t>
      </w:r>
    </w:p>
    <w:p w:rsidR="00B32B8D" w:rsidRPr="00ED7807" w:rsidRDefault="00B32B8D" w:rsidP="00027DB1">
      <w:pPr>
        <w:ind w:left="567" w:hanging="567"/>
        <w:contextualSpacing/>
        <w:rPr>
          <w:rFonts w:ascii="Arial" w:hAnsi="Arial" w:cs="Arial"/>
          <w:spacing w:val="1"/>
          <w:sz w:val="20"/>
          <w:lang w:eastAsia="es-MX"/>
        </w:rPr>
      </w:pPr>
    </w:p>
    <w:p w:rsidR="00B32B8D" w:rsidRPr="00ED7807" w:rsidRDefault="00B32B8D" w:rsidP="00027DB1">
      <w:pPr>
        <w:widowControl w:val="0"/>
        <w:numPr>
          <w:ilvl w:val="0"/>
          <w:numId w:val="25"/>
        </w:numPr>
        <w:autoSpaceDE w:val="0"/>
        <w:autoSpaceDN w:val="0"/>
        <w:adjustRightInd w:val="0"/>
        <w:ind w:left="567" w:hanging="567"/>
        <w:contextualSpacing/>
        <w:jc w:val="both"/>
        <w:rPr>
          <w:rFonts w:ascii="Arial" w:hAnsi="Arial" w:cs="Arial"/>
          <w:spacing w:val="1"/>
          <w:sz w:val="20"/>
          <w:lang w:eastAsia="es-MX"/>
        </w:rPr>
      </w:pPr>
      <w:r w:rsidRPr="00ED7807">
        <w:rPr>
          <w:rFonts w:ascii="Arial" w:hAnsi="Arial" w:cs="Arial"/>
          <w:spacing w:val="1"/>
          <w:sz w:val="20"/>
          <w:lang w:eastAsia="es-MX"/>
        </w:rPr>
        <w:t>En la elaboración del Programa Estatal se considerará siempre la equidad de género y la representación de las poblaciones más vulnerables al cambio climático.</w:t>
      </w:r>
    </w:p>
    <w:p w:rsidR="00B32B8D" w:rsidRPr="00ED7807" w:rsidRDefault="00B32B8D" w:rsidP="00027DB1">
      <w:pPr>
        <w:ind w:left="567" w:hanging="567"/>
        <w:contextualSpacing/>
        <w:rPr>
          <w:rFonts w:ascii="Arial" w:hAnsi="Arial" w:cs="Arial"/>
          <w:spacing w:val="1"/>
          <w:sz w:val="20"/>
          <w:lang w:eastAsia="es-MX"/>
        </w:rPr>
      </w:pPr>
    </w:p>
    <w:p w:rsidR="00B32B8D" w:rsidRPr="00ED7807" w:rsidRDefault="00B32B8D" w:rsidP="00027DB1">
      <w:pPr>
        <w:widowControl w:val="0"/>
        <w:numPr>
          <w:ilvl w:val="0"/>
          <w:numId w:val="25"/>
        </w:numPr>
        <w:autoSpaceDE w:val="0"/>
        <w:autoSpaceDN w:val="0"/>
        <w:adjustRightInd w:val="0"/>
        <w:ind w:left="567" w:hanging="567"/>
        <w:contextualSpacing/>
        <w:jc w:val="both"/>
        <w:rPr>
          <w:rFonts w:ascii="Arial" w:hAnsi="Arial" w:cs="Arial"/>
          <w:spacing w:val="1"/>
          <w:sz w:val="20"/>
          <w:lang w:eastAsia="es-MX"/>
        </w:rPr>
      </w:pPr>
      <w:r w:rsidRPr="00ED7807">
        <w:rPr>
          <w:rFonts w:ascii="Arial" w:hAnsi="Arial" w:cs="Arial"/>
          <w:spacing w:val="1"/>
          <w:sz w:val="20"/>
          <w:lang w:eastAsia="es-MX"/>
        </w:rPr>
        <w:lastRenderedPageBreak/>
        <w:t>Las acciones de mitigación y adaptación que se incluyan en el Programa Estatal y los programas municipales, deberán ser congruentes con la Estrategia Estatal, lo establecido en la presente Ley y demás disposiciones jurídicas aplicables.</w:t>
      </w:r>
    </w:p>
    <w:p w:rsidR="00B32B8D" w:rsidRPr="00ED7807" w:rsidRDefault="00B32B8D" w:rsidP="00027DB1">
      <w:pPr>
        <w:widowControl w:val="0"/>
        <w:autoSpaceDE w:val="0"/>
        <w:autoSpaceDN w:val="0"/>
        <w:adjustRightInd w:val="0"/>
        <w:jc w:val="both"/>
        <w:rPr>
          <w:rFonts w:ascii="Arial" w:hAnsi="Arial" w:cs="Arial"/>
          <w:b/>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36.</w:t>
      </w:r>
      <w:r w:rsidRPr="00ED7807">
        <w:rPr>
          <w:rFonts w:ascii="Arial" w:hAnsi="Arial" w:cs="Arial"/>
          <w:spacing w:val="1"/>
          <w:sz w:val="20"/>
          <w:lang w:eastAsia="es-MX"/>
        </w:rPr>
        <w:t xml:space="preserve"> </w:t>
      </w:r>
    </w:p>
    <w:p w:rsidR="00187515" w:rsidRPr="00ED7807" w:rsidRDefault="00187515"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El Programa Estatal incluirá, entre otros, los siguientes elementos:</w:t>
      </w:r>
    </w:p>
    <w:p w:rsidR="00B32B8D" w:rsidRPr="00ED7807" w:rsidRDefault="00B32B8D"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8956F3">
      <w:pPr>
        <w:widowControl w:val="0"/>
        <w:numPr>
          <w:ilvl w:val="0"/>
          <w:numId w:val="65"/>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La planeación con prospectiva de mediano y largo plazo, de sus objetivos y acciones, en congruencia con la Estrategia Estatal y el Programa de Gobierno;</w:t>
      </w:r>
    </w:p>
    <w:p w:rsidR="00B32B8D" w:rsidRPr="00ED7807" w:rsidRDefault="00B32B8D" w:rsidP="008956F3">
      <w:pPr>
        <w:widowControl w:val="0"/>
        <w:numPr>
          <w:ilvl w:val="0"/>
          <w:numId w:val="65"/>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Los escenarios de cambio climático y los diagnósticos de vulnerabilidad y de capacidad de adaptación;</w:t>
      </w:r>
    </w:p>
    <w:p w:rsidR="00B32B8D" w:rsidRPr="00ED7807" w:rsidRDefault="00B32B8D" w:rsidP="008956F3">
      <w:pPr>
        <w:widowControl w:val="0"/>
        <w:numPr>
          <w:ilvl w:val="0"/>
          <w:numId w:val="65"/>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Las metas y acciones para la mitigación y adaptación;</w:t>
      </w:r>
    </w:p>
    <w:p w:rsidR="00B32B8D" w:rsidRPr="00ED7807" w:rsidRDefault="00B32B8D" w:rsidP="008956F3">
      <w:pPr>
        <w:widowControl w:val="0"/>
        <w:numPr>
          <w:ilvl w:val="0"/>
          <w:numId w:val="65"/>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La medición, el reporte y la verificación de las medidas de adaptación y mitigación;</w:t>
      </w:r>
    </w:p>
    <w:p w:rsidR="00B32B8D" w:rsidRPr="00ED7807" w:rsidRDefault="00B32B8D" w:rsidP="008956F3">
      <w:pPr>
        <w:widowControl w:val="0"/>
        <w:numPr>
          <w:ilvl w:val="0"/>
          <w:numId w:val="65"/>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La asignación de responsabilidades, tiempos de ejecución, coordinación de acciones y de resultados;</w:t>
      </w:r>
    </w:p>
    <w:p w:rsidR="00B32B8D" w:rsidRPr="00ED7807" w:rsidRDefault="00B32B8D" w:rsidP="008956F3">
      <w:pPr>
        <w:widowControl w:val="0"/>
        <w:numPr>
          <w:ilvl w:val="0"/>
          <w:numId w:val="65"/>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Estimación de costo-beneficio; y</w:t>
      </w:r>
    </w:p>
    <w:p w:rsidR="00B32B8D" w:rsidRPr="00ED7807" w:rsidRDefault="00B32B8D" w:rsidP="008956F3">
      <w:pPr>
        <w:widowControl w:val="0"/>
        <w:numPr>
          <w:ilvl w:val="0"/>
          <w:numId w:val="65"/>
        </w:numPr>
        <w:autoSpaceDE w:val="0"/>
        <w:autoSpaceDN w:val="0"/>
        <w:adjustRightInd w:val="0"/>
        <w:ind w:left="567" w:hanging="567"/>
        <w:contextualSpacing/>
        <w:jc w:val="both"/>
        <w:rPr>
          <w:rFonts w:ascii="Arial" w:hAnsi="Arial" w:cs="Arial"/>
          <w:spacing w:val="1"/>
          <w:sz w:val="20"/>
          <w:lang w:eastAsia="es-MX"/>
        </w:rPr>
      </w:pPr>
      <w:r w:rsidRPr="00ED7807">
        <w:rPr>
          <w:rFonts w:ascii="Arial" w:hAnsi="Arial" w:cs="Arial"/>
          <w:spacing w:val="1"/>
          <w:sz w:val="20"/>
          <w:lang w:eastAsia="es-MX"/>
        </w:rPr>
        <w:t>Los demás que determinen la Secretaría y la Comisión Intersecretarial.</w:t>
      </w:r>
    </w:p>
    <w:p w:rsidR="00E227E4" w:rsidRDefault="00E227E4" w:rsidP="00027DB1">
      <w:pPr>
        <w:widowControl w:val="0"/>
        <w:tabs>
          <w:tab w:val="left" w:pos="9356"/>
        </w:tabs>
        <w:autoSpaceDE w:val="0"/>
        <w:autoSpaceDN w:val="0"/>
        <w:adjustRightInd w:val="0"/>
        <w:jc w:val="center"/>
        <w:rPr>
          <w:rFonts w:ascii="Arial" w:hAnsi="Arial" w:cs="Arial"/>
          <w:b/>
          <w:sz w:val="20"/>
        </w:rPr>
      </w:pPr>
    </w:p>
    <w:p w:rsidR="00E227E4" w:rsidRPr="00ED7807" w:rsidRDefault="00E227E4" w:rsidP="00027DB1">
      <w:pPr>
        <w:widowControl w:val="0"/>
        <w:tabs>
          <w:tab w:val="left" w:pos="9356"/>
        </w:tabs>
        <w:autoSpaceDE w:val="0"/>
        <w:autoSpaceDN w:val="0"/>
        <w:adjustRightInd w:val="0"/>
        <w:jc w:val="center"/>
        <w:rPr>
          <w:rFonts w:ascii="Arial" w:hAnsi="Arial" w:cs="Arial"/>
          <w:b/>
          <w:sz w:val="20"/>
        </w:rPr>
      </w:pP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SECCIÓN TERCERA</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De los Programas Municipales</w:t>
      </w:r>
    </w:p>
    <w:p w:rsidR="00B32B8D" w:rsidRDefault="00B32B8D" w:rsidP="00027DB1">
      <w:pPr>
        <w:widowControl w:val="0"/>
        <w:tabs>
          <w:tab w:val="left" w:pos="5387"/>
          <w:tab w:val="left" w:pos="6379"/>
          <w:tab w:val="left" w:pos="6663"/>
        </w:tabs>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b/>
          <w:spacing w:val="1"/>
          <w:sz w:val="20"/>
          <w:lang w:eastAsia="es-MX"/>
        </w:rPr>
      </w:pPr>
      <w:r w:rsidRPr="00ED7807">
        <w:rPr>
          <w:rFonts w:ascii="Arial" w:hAnsi="Arial" w:cs="Arial"/>
          <w:b/>
          <w:spacing w:val="1"/>
          <w:sz w:val="20"/>
          <w:lang w:eastAsia="es-MX"/>
        </w:rPr>
        <w:t xml:space="preserve">ARTÍCULO 37. </w:t>
      </w:r>
    </w:p>
    <w:p w:rsidR="00A81088" w:rsidRPr="00ED7807" w:rsidRDefault="00A81088"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numPr>
          <w:ilvl w:val="0"/>
          <w:numId w:val="26"/>
        </w:numPr>
        <w:autoSpaceDE w:val="0"/>
        <w:autoSpaceDN w:val="0"/>
        <w:adjustRightInd w:val="0"/>
        <w:ind w:left="567" w:hanging="567"/>
        <w:contextualSpacing/>
        <w:jc w:val="both"/>
        <w:rPr>
          <w:rFonts w:ascii="Arial" w:hAnsi="Arial" w:cs="Arial"/>
          <w:spacing w:val="1"/>
          <w:sz w:val="20"/>
          <w:lang w:eastAsia="es-MX"/>
        </w:rPr>
      </w:pPr>
      <w:r w:rsidRPr="00ED7807">
        <w:rPr>
          <w:rFonts w:ascii="Arial" w:hAnsi="Arial" w:cs="Arial"/>
          <w:spacing w:val="1"/>
          <w:sz w:val="20"/>
          <w:lang w:eastAsia="es-MX"/>
        </w:rPr>
        <w:t>Los programas municipales serán elaborados al inicio de la gestión de la Administración Pública Municipal en los términos establecidos por la Estrategia Estatal, el Programa Estatal, la Ley Estatal de Planeación y las disposiciones jurídicas aplicables.</w:t>
      </w:r>
    </w:p>
    <w:p w:rsidR="00B32B8D" w:rsidRPr="00ED7807" w:rsidRDefault="00B32B8D" w:rsidP="00027DB1">
      <w:pPr>
        <w:widowControl w:val="0"/>
        <w:autoSpaceDE w:val="0"/>
        <w:autoSpaceDN w:val="0"/>
        <w:adjustRightInd w:val="0"/>
        <w:ind w:left="567" w:hanging="567"/>
        <w:contextualSpacing/>
        <w:jc w:val="both"/>
        <w:rPr>
          <w:rFonts w:ascii="Arial" w:hAnsi="Arial" w:cs="Arial"/>
          <w:spacing w:val="1"/>
          <w:sz w:val="20"/>
          <w:lang w:eastAsia="es-MX"/>
        </w:rPr>
      </w:pPr>
    </w:p>
    <w:p w:rsidR="00B32B8D" w:rsidRPr="00ED7807" w:rsidRDefault="00B32B8D" w:rsidP="00027DB1">
      <w:pPr>
        <w:widowControl w:val="0"/>
        <w:numPr>
          <w:ilvl w:val="0"/>
          <w:numId w:val="26"/>
        </w:numPr>
        <w:autoSpaceDE w:val="0"/>
        <w:autoSpaceDN w:val="0"/>
        <w:adjustRightInd w:val="0"/>
        <w:ind w:left="567" w:hanging="567"/>
        <w:contextualSpacing/>
        <w:jc w:val="both"/>
        <w:rPr>
          <w:rFonts w:ascii="Arial" w:hAnsi="Arial" w:cs="Arial"/>
          <w:spacing w:val="1"/>
          <w:sz w:val="20"/>
          <w:lang w:eastAsia="es-MX"/>
        </w:rPr>
      </w:pPr>
      <w:r w:rsidRPr="00ED7807">
        <w:rPr>
          <w:rFonts w:ascii="Arial" w:hAnsi="Arial" w:cs="Arial"/>
          <w:spacing w:val="1"/>
          <w:sz w:val="20"/>
          <w:lang w:eastAsia="es-MX"/>
        </w:rPr>
        <w:t>En los programas municipales se establecerán las estrategias, políticas, directrices, objetivos, acciones, metas e indicadores y la definición de prioridades en materia de adaptación y mitigación, que se implementarán y cumplirán durante el periodo de gobierno de las administraciones municipales correspondientes, de conformidad con la Estrategia Estatal, el Programa Estatal, el Programa de Gobierno Municipal, en esta Ley y las demás disposiciones jurídicas aplicables.</w:t>
      </w:r>
    </w:p>
    <w:p w:rsidR="00B32B8D" w:rsidRPr="00ED7807" w:rsidRDefault="00B32B8D" w:rsidP="00027DB1">
      <w:pPr>
        <w:widowControl w:val="0"/>
        <w:autoSpaceDE w:val="0"/>
        <w:autoSpaceDN w:val="0"/>
        <w:adjustRightInd w:val="0"/>
        <w:jc w:val="both"/>
        <w:rPr>
          <w:rFonts w:ascii="Arial" w:hAnsi="Arial" w:cs="Arial"/>
          <w:b/>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38.</w:t>
      </w:r>
      <w:r w:rsidRPr="00ED7807">
        <w:rPr>
          <w:rFonts w:ascii="Arial" w:hAnsi="Arial" w:cs="Arial"/>
          <w:spacing w:val="1"/>
          <w:sz w:val="20"/>
          <w:lang w:eastAsia="es-MX"/>
        </w:rPr>
        <w:t xml:space="preserve"> </w:t>
      </w:r>
    </w:p>
    <w:p w:rsidR="005A5CBF" w:rsidRPr="00ED7807" w:rsidRDefault="005A5CBF" w:rsidP="00027DB1">
      <w:pPr>
        <w:widowControl w:val="0"/>
        <w:autoSpaceDE w:val="0"/>
        <w:autoSpaceDN w:val="0"/>
        <w:adjustRightInd w:val="0"/>
        <w:jc w:val="both"/>
        <w:rPr>
          <w:rFonts w:ascii="Arial" w:hAnsi="Arial" w:cs="Arial"/>
          <w:spacing w:val="1"/>
          <w:sz w:val="20"/>
          <w:lang w:eastAsia="es-MX"/>
        </w:rPr>
      </w:pPr>
    </w:p>
    <w:p w:rsidR="00B32B8D"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La Secretaría apoyará y asesorará a los municipios que lo soliciten, en la formulación, ejecución y operación de sus programas municipales de cambio climático.</w:t>
      </w:r>
    </w:p>
    <w:p w:rsidR="00B32B8D" w:rsidRPr="00ED7807" w:rsidRDefault="00B32B8D"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CAPÍTULO VII</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DE LOS INSTRUMENTOS TÉCNICOS</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SECCIÓN PRIMERA</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De la Plataforma Estatal de Información sobre Cambio Climático</w:t>
      </w:r>
    </w:p>
    <w:p w:rsidR="00B32B8D" w:rsidRPr="00ED7807" w:rsidRDefault="00B32B8D" w:rsidP="00027DB1">
      <w:pPr>
        <w:widowControl w:val="0"/>
        <w:autoSpaceDE w:val="0"/>
        <w:autoSpaceDN w:val="0"/>
        <w:adjustRightInd w:val="0"/>
        <w:jc w:val="both"/>
        <w:rPr>
          <w:rFonts w:ascii="Arial" w:hAnsi="Arial" w:cs="Arial"/>
          <w:b/>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39.</w:t>
      </w:r>
      <w:r w:rsidRPr="00ED7807">
        <w:rPr>
          <w:rFonts w:ascii="Arial" w:hAnsi="Arial" w:cs="Arial"/>
          <w:spacing w:val="1"/>
          <w:sz w:val="20"/>
          <w:lang w:eastAsia="es-MX"/>
        </w:rPr>
        <w:t xml:space="preserve"> </w:t>
      </w:r>
    </w:p>
    <w:p w:rsidR="004261A6" w:rsidRPr="00ED7807" w:rsidRDefault="004261A6"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La Plataforma Estatal de Información sobre Cambio Climático forma parte del Sistema Estatal de Información Estadística y Geográfica y estará a cargo de la Secretaría. Tiene por objeto integrar, generar y difundir la información que se requiera para la planeación, instrumentación y seguimiento de las políticas estatales en materia de cambio climático.</w:t>
      </w:r>
    </w:p>
    <w:p w:rsidR="00B32B8D" w:rsidRPr="00ED7807" w:rsidRDefault="00B32B8D" w:rsidP="00027DB1">
      <w:pPr>
        <w:widowControl w:val="0"/>
        <w:autoSpaceDE w:val="0"/>
        <w:autoSpaceDN w:val="0"/>
        <w:adjustRightInd w:val="0"/>
        <w:jc w:val="both"/>
        <w:rPr>
          <w:rFonts w:ascii="Arial" w:hAnsi="Arial" w:cs="Arial"/>
          <w:b/>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40.</w:t>
      </w:r>
      <w:r w:rsidRPr="00ED7807">
        <w:rPr>
          <w:rFonts w:ascii="Arial" w:hAnsi="Arial" w:cs="Arial"/>
          <w:spacing w:val="1"/>
          <w:sz w:val="20"/>
          <w:lang w:eastAsia="es-MX"/>
        </w:rPr>
        <w:t xml:space="preserve"> </w:t>
      </w:r>
    </w:p>
    <w:p w:rsidR="004261A6" w:rsidRPr="00ED7807" w:rsidRDefault="004261A6"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La integración y administración de la Plataforma Estatal de Información sobre Cambio Climático se sujetará, en lo conducente, a las disposiciones previstas en la Ley del Sistema Nacional de Información Estadística y Geográfica y en la Ley Estatal de Planeación, y se conformará con la información que proporcionen las dependencias y entidades de la Administración Pública Estatal, los municipios, los sectores social, educativo, y de investigación, así como aquellos que realicen actividades o acciones en materia de cambio climático.</w:t>
      </w:r>
    </w:p>
    <w:p w:rsidR="00B32B8D" w:rsidRPr="00ED7807" w:rsidRDefault="00B32B8D" w:rsidP="00027DB1">
      <w:pPr>
        <w:widowControl w:val="0"/>
        <w:autoSpaceDE w:val="0"/>
        <w:autoSpaceDN w:val="0"/>
        <w:adjustRightInd w:val="0"/>
        <w:jc w:val="both"/>
        <w:rPr>
          <w:rFonts w:ascii="Arial" w:hAnsi="Arial" w:cs="Arial"/>
          <w:b/>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41.</w:t>
      </w:r>
      <w:r w:rsidRPr="00ED7807">
        <w:rPr>
          <w:rFonts w:ascii="Arial" w:hAnsi="Arial" w:cs="Arial"/>
          <w:spacing w:val="1"/>
          <w:sz w:val="20"/>
          <w:lang w:eastAsia="es-MX"/>
        </w:rPr>
        <w:t xml:space="preserve"> </w:t>
      </w:r>
    </w:p>
    <w:p w:rsidR="004261A6" w:rsidRPr="00ED7807" w:rsidRDefault="004261A6"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La Plataforma Estatal de Información sobre Cambio Climático generará un conjunto de indicadores clave que atenderán como mínimo los temas siguientes:</w:t>
      </w:r>
    </w:p>
    <w:p w:rsidR="008A535C" w:rsidRPr="00ED7807" w:rsidRDefault="008A535C"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8956F3">
      <w:pPr>
        <w:widowControl w:val="0"/>
        <w:numPr>
          <w:ilvl w:val="0"/>
          <w:numId w:val="66"/>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Las emisiones del Inventario Estatal y de cada municipio y aquellos que realicen cualquiera de los sectores social y productivo, y del Registro Estatal;</w:t>
      </w:r>
    </w:p>
    <w:p w:rsidR="00B32B8D" w:rsidRPr="00ED7807" w:rsidRDefault="00B32B8D" w:rsidP="008956F3">
      <w:pPr>
        <w:widowControl w:val="0"/>
        <w:numPr>
          <w:ilvl w:val="0"/>
          <w:numId w:val="66"/>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Las condiciones atmosféricas del territorio estatal, pronósticos del clima en el corto plazo, proyecciones de largo plazo y caracterización de la variabilidad climática;</w:t>
      </w:r>
    </w:p>
    <w:p w:rsidR="00B32B8D" w:rsidRPr="00ED7807" w:rsidRDefault="00B32B8D" w:rsidP="008956F3">
      <w:pPr>
        <w:widowControl w:val="0"/>
        <w:numPr>
          <w:ilvl w:val="0"/>
          <w:numId w:val="66"/>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La vulnerabilidad de asentamientos humanos, infraestructura, cuencas de ríos, actividades económicas, ecosistemas y biodiversidad, así como afectaciones al medio ambiente atribuibles al cambio climático;</w:t>
      </w:r>
    </w:p>
    <w:p w:rsidR="00B32B8D" w:rsidRPr="00ED7807" w:rsidRDefault="00B32B8D" w:rsidP="008956F3">
      <w:pPr>
        <w:widowControl w:val="0"/>
        <w:numPr>
          <w:ilvl w:val="0"/>
          <w:numId w:val="66"/>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La estimación de los costos atribuibles al cambio climático en un período determinado;</w:t>
      </w:r>
    </w:p>
    <w:p w:rsidR="00B32B8D" w:rsidRPr="00ED7807" w:rsidRDefault="00B32B8D" w:rsidP="008956F3">
      <w:pPr>
        <w:widowControl w:val="0"/>
        <w:numPr>
          <w:ilvl w:val="0"/>
          <w:numId w:val="66"/>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 xml:space="preserve">La calidad de los suelos, incluyendo su contenido de carbono y avance de la desertificación; </w:t>
      </w:r>
    </w:p>
    <w:p w:rsidR="00B32B8D" w:rsidRPr="00ED7807" w:rsidRDefault="00B32B8D" w:rsidP="008956F3">
      <w:pPr>
        <w:widowControl w:val="0"/>
        <w:numPr>
          <w:ilvl w:val="0"/>
          <w:numId w:val="66"/>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La protección, adaptación y manejo de la biodiversidad; y</w:t>
      </w:r>
    </w:p>
    <w:p w:rsidR="00B32B8D" w:rsidRPr="00ED7807" w:rsidRDefault="00B32B8D" w:rsidP="008956F3">
      <w:pPr>
        <w:widowControl w:val="0"/>
        <w:numPr>
          <w:ilvl w:val="0"/>
          <w:numId w:val="66"/>
        </w:numPr>
        <w:autoSpaceDE w:val="0"/>
        <w:autoSpaceDN w:val="0"/>
        <w:adjustRightInd w:val="0"/>
        <w:ind w:left="567" w:hanging="567"/>
        <w:contextualSpacing/>
        <w:jc w:val="both"/>
        <w:rPr>
          <w:rFonts w:ascii="Arial" w:hAnsi="Arial" w:cs="Arial"/>
          <w:spacing w:val="1"/>
          <w:sz w:val="20"/>
          <w:lang w:eastAsia="es-MX"/>
        </w:rPr>
      </w:pPr>
      <w:r w:rsidRPr="00ED7807">
        <w:rPr>
          <w:rFonts w:ascii="Arial" w:hAnsi="Arial" w:cs="Arial"/>
          <w:spacing w:val="1"/>
          <w:sz w:val="20"/>
          <w:lang w:eastAsia="es-MX"/>
        </w:rPr>
        <w:t>Los demás que la materia lo requiera.</w:t>
      </w:r>
    </w:p>
    <w:p w:rsidR="00B32B8D" w:rsidRPr="00ED7807" w:rsidRDefault="00B32B8D" w:rsidP="00027DB1">
      <w:pPr>
        <w:widowControl w:val="0"/>
        <w:autoSpaceDE w:val="0"/>
        <w:autoSpaceDN w:val="0"/>
        <w:adjustRightInd w:val="0"/>
        <w:jc w:val="both"/>
        <w:rPr>
          <w:rFonts w:ascii="Arial" w:hAnsi="Arial" w:cs="Arial"/>
          <w:bCs/>
          <w:iCs/>
          <w:w w:val="99"/>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42.</w:t>
      </w:r>
      <w:r w:rsidRPr="00ED7807">
        <w:rPr>
          <w:rFonts w:ascii="Arial" w:hAnsi="Arial" w:cs="Arial"/>
          <w:spacing w:val="1"/>
          <w:sz w:val="20"/>
          <w:lang w:eastAsia="es-MX"/>
        </w:rPr>
        <w:t xml:space="preserve"> </w:t>
      </w:r>
    </w:p>
    <w:p w:rsidR="009330AF" w:rsidRPr="00ED7807" w:rsidRDefault="009330AF"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Con base en la Plataforma Estatal de Información sobre el Cambio Climático, la Secretaría deberá elaborar, publicar y difundir informes sobre adaptación y mitigación del cambio climático y sus repercusiones, considerando la articulación de éstos en el Plan Estatal de Desarrollo, de las políticas públicas y programas estatales y municipales.</w:t>
      </w:r>
    </w:p>
    <w:p w:rsidR="009330AF" w:rsidRPr="00ED7807" w:rsidRDefault="009330AF"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43.</w:t>
      </w:r>
      <w:r w:rsidRPr="00ED7807">
        <w:rPr>
          <w:rFonts w:ascii="Arial" w:hAnsi="Arial" w:cs="Arial"/>
          <w:spacing w:val="1"/>
          <w:sz w:val="20"/>
          <w:lang w:eastAsia="es-MX"/>
        </w:rPr>
        <w:t xml:space="preserve"> </w:t>
      </w:r>
    </w:p>
    <w:p w:rsidR="00C850D7" w:rsidRPr="00ED7807" w:rsidRDefault="00C850D7"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Los datos se integrarán en un sistema de información geográfica que almacene, edite, analice, comparta y muestre geográficamente los indicadores clave, referenciados utilizando medios electrónicos.</w:t>
      </w:r>
    </w:p>
    <w:p w:rsidR="00B32B8D" w:rsidRDefault="00B32B8D" w:rsidP="00027DB1">
      <w:pPr>
        <w:widowControl w:val="0"/>
        <w:tabs>
          <w:tab w:val="left" w:pos="9072"/>
        </w:tabs>
        <w:autoSpaceDE w:val="0"/>
        <w:autoSpaceDN w:val="0"/>
        <w:adjustRightInd w:val="0"/>
        <w:jc w:val="center"/>
        <w:rPr>
          <w:rFonts w:ascii="Arial" w:hAnsi="Arial" w:cs="Arial"/>
          <w:bCs/>
          <w:sz w:val="20"/>
          <w:lang w:eastAsia="es-MX"/>
        </w:rPr>
      </w:pPr>
    </w:p>
    <w:p w:rsidR="009F6360" w:rsidRPr="00ED7807" w:rsidRDefault="009F6360" w:rsidP="00027DB1">
      <w:pPr>
        <w:widowControl w:val="0"/>
        <w:tabs>
          <w:tab w:val="left" w:pos="9072"/>
        </w:tabs>
        <w:autoSpaceDE w:val="0"/>
        <w:autoSpaceDN w:val="0"/>
        <w:adjustRightInd w:val="0"/>
        <w:jc w:val="center"/>
        <w:rPr>
          <w:rFonts w:ascii="Arial" w:hAnsi="Arial" w:cs="Arial"/>
          <w:bCs/>
          <w:sz w:val="20"/>
          <w:lang w:eastAsia="es-MX"/>
        </w:rPr>
      </w:pP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SECCIÓN SEGUNDA</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Del Inventario Estatal de Emisiones de Gases de Efecto Invernadero</w:t>
      </w:r>
    </w:p>
    <w:p w:rsidR="00B32B8D" w:rsidRPr="00ED7807" w:rsidRDefault="00B32B8D" w:rsidP="00027DB1">
      <w:pPr>
        <w:widowControl w:val="0"/>
        <w:autoSpaceDE w:val="0"/>
        <w:autoSpaceDN w:val="0"/>
        <w:adjustRightInd w:val="0"/>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b/>
          <w:spacing w:val="1"/>
          <w:sz w:val="20"/>
          <w:lang w:eastAsia="es-MX"/>
        </w:rPr>
      </w:pPr>
      <w:r w:rsidRPr="00ED7807">
        <w:rPr>
          <w:rFonts w:ascii="Arial" w:hAnsi="Arial" w:cs="Arial"/>
          <w:b/>
          <w:spacing w:val="1"/>
          <w:sz w:val="20"/>
          <w:lang w:eastAsia="es-MX"/>
        </w:rPr>
        <w:t xml:space="preserve">ARTÍCULO 44. </w:t>
      </w:r>
    </w:p>
    <w:p w:rsidR="008D19CB" w:rsidRPr="00ED7807" w:rsidRDefault="008D19CB"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numPr>
          <w:ilvl w:val="0"/>
          <w:numId w:val="27"/>
        </w:numPr>
        <w:autoSpaceDE w:val="0"/>
        <w:autoSpaceDN w:val="0"/>
        <w:adjustRightInd w:val="0"/>
        <w:ind w:left="567" w:hanging="567"/>
        <w:contextualSpacing/>
        <w:jc w:val="both"/>
        <w:rPr>
          <w:rFonts w:ascii="Arial" w:hAnsi="Arial" w:cs="Arial"/>
          <w:spacing w:val="1"/>
          <w:sz w:val="20"/>
          <w:lang w:eastAsia="es-MX"/>
        </w:rPr>
      </w:pPr>
      <w:r w:rsidRPr="00ED7807">
        <w:rPr>
          <w:rFonts w:ascii="Arial" w:hAnsi="Arial" w:cs="Arial"/>
          <w:spacing w:val="1"/>
          <w:sz w:val="20"/>
          <w:lang w:eastAsia="es-MX"/>
        </w:rPr>
        <w:t>La Secretaría en colaboración con el Instituto Nacional de Ecología y Cambio Climático, deberá formular y adoptar metodologías y establecer líneas de coordinación con la Federación y los ayuntamientos para la elaboración, actualización y publicación del Inventario Estatal.</w:t>
      </w:r>
    </w:p>
    <w:p w:rsidR="00B32B8D" w:rsidRPr="00ED7807" w:rsidRDefault="00B32B8D" w:rsidP="00027DB1">
      <w:pPr>
        <w:widowControl w:val="0"/>
        <w:autoSpaceDE w:val="0"/>
        <w:autoSpaceDN w:val="0"/>
        <w:adjustRightInd w:val="0"/>
        <w:ind w:left="567" w:hanging="567"/>
        <w:contextualSpacing/>
        <w:jc w:val="both"/>
        <w:rPr>
          <w:rFonts w:ascii="Arial" w:hAnsi="Arial" w:cs="Arial"/>
          <w:spacing w:val="1"/>
          <w:sz w:val="20"/>
          <w:lang w:eastAsia="es-MX"/>
        </w:rPr>
      </w:pPr>
    </w:p>
    <w:p w:rsidR="00B32B8D" w:rsidRDefault="00B32B8D" w:rsidP="00027DB1">
      <w:pPr>
        <w:widowControl w:val="0"/>
        <w:numPr>
          <w:ilvl w:val="0"/>
          <w:numId w:val="27"/>
        </w:numPr>
        <w:autoSpaceDE w:val="0"/>
        <w:autoSpaceDN w:val="0"/>
        <w:adjustRightInd w:val="0"/>
        <w:ind w:left="567" w:hanging="567"/>
        <w:contextualSpacing/>
        <w:jc w:val="both"/>
        <w:rPr>
          <w:rFonts w:ascii="Arial" w:hAnsi="Arial" w:cs="Arial"/>
          <w:spacing w:val="1"/>
          <w:sz w:val="20"/>
          <w:lang w:eastAsia="es-MX"/>
        </w:rPr>
      </w:pPr>
      <w:r w:rsidRPr="00ED7807">
        <w:rPr>
          <w:rFonts w:ascii="Arial" w:hAnsi="Arial" w:cs="Arial"/>
          <w:spacing w:val="1"/>
          <w:sz w:val="20"/>
          <w:lang w:eastAsia="es-MX"/>
        </w:rPr>
        <w:t>Cuando se trate de fuentes emisoras de competencia federal, la información se solicitará a través de la autoridad competente.</w:t>
      </w:r>
    </w:p>
    <w:p w:rsidR="00CB5B03" w:rsidRDefault="00CB5B03" w:rsidP="00CB5B03">
      <w:pPr>
        <w:pStyle w:val="Prrafodelista"/>
        <w:rPr>
          <w:rFonts w:ascii="Arial" w:hAnsi="Arial" w:cs="Arial"/>
          <w:spacing w:val="1"/>
          <w:sz w:val="20"/>
          <w:lang w:eastAsia="es-MX"/>
        </w:rPr>
      </w:pPr>
    </w:p>
    <w:p w:rsidR="00CB5B03" w:rsidRPr="00ED7807" w:rsidRDefault="00CB5B03" w:rsidP="00CB5B03">
      <w:pPr>
        <w:widowControl w:val="0"/>
        <w:autoSpaceDE w:val="0"/>
        <w:autoSpaceDN w:val="0"/>
        <w:adjustRightInd w:val="0"/>
        <w:contextualSpacing/>
        <w:jc w:val="both"/>
        <w:rPr>
          <w:rFonts w:ascii="Arial" w:hAnsi="Arial" w:cs="Arial"/>
          <w:spacing w:val="1"/>
          <w:sz w:val="20"/>
          <w:lang w:eastAsia="es-MX"/>
        </w:rPr>
      </w:pPr>
    </w:p>
    <w:p w:rsidR="00B32B8D" w:rsidRPr="00ED7807" w:rsidRDefault="00B32B8D" w:rsidP="00027DB1">
      <w:pPr>
        <w:widowControl w:val="0"/>
        <w:autoSpaceDE w:val="0"/>
        <w:autoSpaceDN w:val="0"/>
        <w:adjustRightInd w:val="0"/>
        <w:ind w:left="567" w:hanging="567"/>
        <w:contextualSpacing/>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45.</w:t>
      </w:r>
      <w:r w:rsidRPr="00ED7807">
        <w:rPr>
          <w:rFonts w:ascii="Arial" w:hAnsi="Arial" w:cs="Arial"/>
          <w:spacing w:val="1"/>
          <w:sz w:val="20"/>
          <w:lang w:eastAsia="es-MX"/>
        </w:rPr>
        <w:t xml:space="preserve"> </w:t>
      </w:r>
    </w:p>
    <w:p w:rsidR="00490B34" w:rsidRPr="00ED7807" w:rsidRDefault="00490B34"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Para la integración del Inventario Estatal se considerarán los siguientes elementos:</w:t>
      </w:r>
    </w:p>
    <w:p w:rsidR="00490B34" w:rsidRPr="00ED7807" w:rsidRDefault="00490B34"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8956F3">
      <w:pPr>
        <w:widowControl w:val="0"/>
        <w:numPr>
          <w:ilvl w:val="0"/>
          <w:numId w:val="67"/>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Establecer los procesos y sistemas necesarios para integrar la información;</w:t>
      </w:r>
    </w:p>
    <w:p w:rsidR="00B32B8D" w:rsidRPr="00ED7807" w:rsidRDefault="00B32B8D" w:rsidP="008956F3">
      <w:pPr>
        <w:widowControl w:val="0"/>
        <w:numPr>
          <w:ilvl w:val="0"/>
          <w:numId w:val="67"/>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Requerir y coordinar, en conjunto con otras instituciones estatales y federales, la información de las siguientes actividades:</w:t>
      </w:r>
    </w:p>
    <w:p w:rsidR="00B32B8D" w:rsidRPr="00ED7807" w:rsidRDefault="00B32B8D" w:rsidP="00027DB1">
      <w:pPr>
        <w:widowControl w:val="0"/>
        <w:numPr>
          <w:ilvl w:val="0"/>
          <w:numId w:val="28"/>
        </w:numPr>
        <w:autoSpaceDE w:val="0"/>
        <w:autoSpaceDN w:val="0"/>
        <w:adjustRightInd w:val="0"/>
        <w:spacing w:after="160"/>
        <w:ind w:left="992" w:hanging="425"/>
        <w:jc w:val="both"/>
        <w:rPr>
          <w:rFonts w:ascii="Arial" w:hAnsi="Arial" w:cs="Arial"/>
          <w:sz w:val="20"/>
          <w:lang w:eastAsia="es-MX"/>
        </w:rPr>
      </w:pPr>
      <w:r w:rsidRPr="00ED7807">
        <w:rPr>
          <w:rFonts w:ascii="Arial" w:hAnsi="Arial" w:cs="Arial"/>
          <w:sz w:val="20"/>
          <w:lang w:eastAsia="es-MX"/>
        </w:rPr>
        <w:t>Energía;</w:t>
      </w:r>
    </w:p>
    <w:p w:rsidR="00B32B8D" w:rsidRPr="00ED7807" w:rsidRDefault="00B32B8D" w:rsidP="00027DB1">
      <w:pPr>
        <w:widowControl w:val="0"/>
        <w:numPr>
          <w:ilvl w:val="0"/>
          <w:numId w:val="28"/>
        </w:numPr>
        <w:autoSpaceDE w:val="0"/>
        <w:autoSpaceDN w:val="0"/>
        <w:adjustRightInd w:val="0"/>
        <w:spacing w:after="160"/>
        <w:ind w:left="992" w:hanging="425"/>
        <w:jc w:val="both"/>
        <w:rPr>
          <w:rFonts w:ascii="Arial" w:hAnsi="Arial" w:cs="Arial"/>
          <w:sz w:val="20"/>
          <w:lang w:eastAsia="es-MX"/>
        </w:rPr>
      </w:pPr>
      <w:r w:rsidRPr="00ED7807">
        <w:rPr>
          <w:rFonts w:ascii="Arial" w:hAnsi="Arial" w:cs="Arial"/>
          <w:sz w:val="20"/>
          <w:lang w:eastAsia="es-MX"/>
        </w:rPr>
        <w:t>Agricultura;</w:t>
      </w:r>
    </w:p>
    <w:p w:rsidR="00B32B8D" w:rsidRPr="00ED7807" w:rsidRDefault="00B32B8D" w:rsidP="00027DB1">
      <w:pPr>
        <w:widowControl w:val="0"/>
        <w:numPr>
          <w:ilvl w:val="0"/>
          <w:numId w:val="28"/>
        </w:numPr>
        <w:autoSpaceDE w:val="0"/>
        <w:autoSpaceDN w:val="0"/>
        <w:adjustRightInd w:val="0"/>
        <w:spacing w:after="160"/>
        <w:ind w:left="992" w:hanging="425"/>
        <w:jc w:val="both"/>
        <w:rPr>
          <w:rFonts w:ascii="Arial" w:hAnsi="Arial" w:cs="Arial"/>
          <w:sz w:val="20"/>
          <w:lang w:eastAsia="es-MX"/>
        </w:rPr>
      </w:pPr>
      <w:r w:rsidRPr="00ED7807">
        <w:rPr>
          <w:rFonts w:ascii="Arial" w:hAnsi="Arial" w:cs="Arial"/>
          <w:sz w:val="20"/>
          <w:lang w:eastAsia="es-MX"/>
        </w:rPr>
        <w:t>Ganadería;</w:t>
      </w:r>
    </w:p>
    <w:p w:rsidR="00B32B8D" w:rsidRPr="00ED7807" w:rsidRDefault="00B32B8D" w:rsidP="00027DB1">
      <w:pPr>
        <w:widowControl w:val="0"/>
        <w:numPr>
          <w:ilvl w:val="0"/>
          <w:numId w:val="28"/>
        </w:numPr>
        <w:autoSpaceDE w:val="0"/>
        <w:autoSpaceDN w:val="0"/>
        <w:adjustRightInd w:val="0"/>
        <w:spacing w:after="160"/>
        <w:ind w:left="992" w:hanging="425"/>
        <w:jc w:val="both"/>
        <w:rPr>
          <w:rFonts w:ascii="Arial" w:hAnsi="Arial" w:cs="Arial"/>
          <w:sz w:val="20"/>
          <w:lang w:eastAsia="es-MX"/>
        </w:rPr>
      </w:pPr>
      <w:r w:rsidRPr="00ED7807">
        <w:rPr>
          <w:rFonts w:ascii="Arial" w:hAnsi="Arial" w:cs="Arial"/>
          <w:sz w:val="20"/>
          <w:lang w:eastAsia="es-MX"/>
        </w:rPr>
        <w:t>Silvicultura;</w:t>
      </w:r>
    </w:p>
    <w:p w:rsidR="00B32B8D" w:rsidRPr="00ED7807" w:rsidRDefault="00B32B8D" w:rsidP="00027DB1">
      <w:pPr>
        <w:widowControl w:val="0"/>
        <w:numPr>
          <w:ilvl w:val="0"/>
          <w:numId w:val="28"/>
        </w:numPr>
        <w:autoSpaceDE w:val="0"/>
        <w:autoSpaceDN w:val="0"/>
        <w:adjustRightInd w:val="0"/>
        <w:spacing w:after="160"/>
        <w:ind w:left="992" w:hanging="425"/>
        <w:jc w:val="both"/>
        <w:rPr>
          <w:rFonts w:ascii="Arial" w:hAnsi="Arial" w:cs="Arial"/>
          <w:sz w:val="20"/>
          <w:lang w:eastAsia="es-MX"/>
        </w:rPr>
      </w:pPr>
      <w:r w:rsidRPr="00ED7807">
        <w:rPr>
          <w:rFonts w:ascii="Arial" w:hAnsi="Arial" w:cs="Arial"/>
          <w:sz w:val="20"/>
          <w:lang w:eastAsia="es-MX"/>
        </w:rPr>
        <w:t>Usos y cambios de usos de suelo;</w:t>
      </w:r>
    </w:p>
    <w:p w:rsidR="00B32B8D" w:rsidRPr="00ED7807" w:rsidRDefault="00B32B8D" w:rsidP="00027DB1">
      <w:pPr>
        <w:widowControl w:val="0"/>
        <w:numPr>
          <w:ilvl w:val="0"/>
          <w:numId w:val="28"/>
        </w:numPr>
        <w:autoSpaceDE w:val="0"/>
        <w:autoSpaceDN w:val="0"/>
        <w:adjustRightInd w:val="0"/>
        <w:spacing w:after="160"/>
        <w:ind w:left="992" w:hanging="425"/>
        <w:jc w:val="both"/>
        <w:rPr>
          <w:rFonts w:ascii="Arial" w:hAnsi="Arial" w:cs="Arial"/>
          <w:sz w:val="20"/>
          <w:lang w:eastAsia="es-MX"/>
        </w:rPr>
      </w:pPr>
      <w:r w:rsidRPr="00ED7807">
        <w:rPr>
          <w:rFonts w:ascii="Arial" w:hAnsi="Arial" w:cs="Arial"/>
          <w:sz w:val="20"/>
          <w:lang w:eastAsia="es-MX"/>
        </w:rPr>
        <w:t>Residuos;</w:t>
      </w:r>
    </w:p>
    <w:p w:rsidR="00B32B8D" w:rsidRPr="00ED7807" w:rsidRDefault="00B32B8D" w:rsidP="00027DB1">
      <w:pPr>
        <w:widowControl w:val="0"/>
        <w:numPr>
          <w:ilvl w:val="0"/>
          <w:numId w:val="28"/>
        </w:numPr>
        <w:autoSpaceDE w:val="0"/>
        <w:autoSpaceDN w:val="0"/>
        <w:adjustRightInd w:val="0"/>
        <w:spacing w:after="160"/>
        <w:ind w:left="992" w:hanging="425"/>
        <w:jc w:val="both"/>
        <w:rPr>
          <w:rFonts w:ascii="Arial" w:hAnsi="Arial" w:cs="Arial"/>
          <w:sz w:val="20"/>
          <w:lang w:eastAsia="es-MX"/>
        </w:rPr>
      </w:pPr>
      <w:r w:rsidRPr="00ED7807">
        <w:rPr>
          <w:rFonts w:ascii="Arial" w:hAnsi="Arial" w:cs="Arial"/>
          <w:sz w:val="20"/>
          <w:lang w:eastAsia="es-MX"/>
        </w:rPr>
        <w:t>Procesos industriales y solventes; y</w:t>
      </w:r>
    </w:p>
    <w:p w:rsidR="00B32B8D" w:rsidRPr="00ED7807" w:rsidRDefault="00B32B8D" w:rsidP="00027DB1">
      <w:pPr>
        <w:widowControl w:val="0"/>
        <w:numPr>
          <w:ilvl w:val="0"/>
          <w:numId w:val="28"/>
        </w:numPr>
        <w:autoSpaceDE w:val="0"/>
        <w:autoSpaceDN w:val="0"/>
        <w:adjustRightInd w:val="0"/>
        <w:spacing w:after="160"/>
        <w:ind w:left="992" w:hanging="425"/>
        <w:jc w:val="both"/>
        <w:rPr>
          <w:rFonts w:ascii="Arial" w:hAnsi="Arial" w:cs="Arial"/>
          <w:sz w:val="20"/>
          <w:lang w:eastAsia="es-MX"/>
        </w:rPr>
      </w:pPr>
      <w:r w:rsidRPr="00ED7807">
        <w:rPr>
          <w:rFonts w:ascii="Arial" w:hAnsi="Arial" w:cs="Arial"/>
          <w:sz w:val="20"/>
          <w:lang w:eastAsia="es-MX"/>
        </w:rPr>
        <w:t>Otras, determinadas por las instancias federales, internacionales o las autoridades competentes.</w:t>
      </w:r>
    </w:p>
    <w:p w:rsidR="00B32B8D" w:rsidRDefault="00B32B8D" w:rsidP="008956F3">
      <w:pPr>
        <w:widowControl w:val="0"/>
        <w:numPr>
          <w:ilvl w:val="0"/>
          <w:numId w:val="67"/>
        </w:numPr>
        <w:autoSpaceDE w:val="0"/>
        <w:autoSpaceDN w:val="0"/>
        <w:adjustRightInd w:val="0"/>
        <w:ind w:left="567" w:hanging="567"/>
        <w:contextualSpacing/>
        <w:jc w:val="both"/>
        <w:rPr>
          <w:rFonts w:ascii="Arial" w:hAnsi="Arial" w:cs="Arial"/>
          <w:spacing w:val="1"/>
          <w:sz w:val="20"/>
          <w:lang w:eastAsia="es-MX"/>
        </w:rPr>
      </w:pPr>
      <w:r w:rsidRPr="00ED7807">
        <w:rPr>
          <w:rFonts w:ascii="Arial" w:hAnsi="Arial" w:cs="Arial"/>
          <w:spacing w:val="1"/>
          <w:sz w:val="20"/>
          <w:lang w:eastAsia="es-MX"/>
        </w:rPr>
        <w:t>El sistema de monitoreo, reporte y verificación para garantizar la integridad, consistencia, transparencia, trazabilidad y precisión de los reportes.</w:t>
      </w:r>
    </w:p>
    <w:p w:rsidR="007838CF" w:rsidRPr="00ED7807" w:rsidRDefault="007838CF" w:rsidP="007838CF">
      <w:pPr>
        <w:widowControl w:val="0"/>
        <w:autoSpaceDE w:val="0"/>
        <w:autoSpaceDN w:val="0"/>
        <w:adjustRightInd w:val="0"/>
        <w:ind w:left="567"/>
        <w:contextualSpacing/>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46.</w:t>
      </w:r>
      <w:r w:rsidRPr="00ED7807">
        <w:rPr>
          <w:rFonts w:ascii="Arial" w:hAnsi="Arial" w:cs="Arial"/>
          <w:spacing w:val="1"/>
          <w:sz w:val="20"/>
          <w:lang w:eastAsia="es-MX"/>
        </w:rPr>
        <w:t xml:space="preserve"> </w:t>
      </w:r>
    </w:p>
    <w:p w:rsidR="00510355" w:rsidRPr="00ED7807" w:rsidRDefault="00510355"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b/>
          <w:sz w:val="20"/>
        </w:rPr>
      </w:pPr>
      <w:r w:rsidRPr="00ED7807">
        <w:rPr>
          <w:rFonts w:ascii="Arial" w:hAnsi="Arial" w:cs="Arial"/>
          <w:spacing w:val="1"/>
          <w:sz w:val="20"/>
          <w:lang w:eastAsia="es-MX"/>
        </w:rPr>
        <w:t>El Inventario Estatal se actualizará anualmente y la Secretaría publicará cada tres años las proyecciones de las emisiones.</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SECCIÓN TERCERA</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 xml:space="preserve">Del Registro Estatal de Emisiones y </w:t>
      </w:r>
    </w:p>
    <w:p w:rsidR="00B32B8D" w:rsidRPr="00ED7807" w:rsidRDefault="00B32B8D" w:rsidP="00027DB1">
      <w:pPr>
        <w:widowControl w:val="0"/>
        <w:tabs>
          <w:tab w:val="left" w:pos="9356"/>
        </w:tabs>
        <w:autoSpaceDE w:val="0"/>
        <w:autoSpaceDN w:val="0"/>
        <w:adjustRightInd w:val="0"/>
        <w:jc w:val="center"/>
        <w:rPr>
          <w:rFonts w:ascii="Arial" w:hAnsi="Arial" w:cs="Arial"/>
          <w:b/>
          <w:sz w:val="20"/>
        </w:rPr>
      </w:pPr>
      <w:r w:rsidRPr="00ED7807">
        <w:rPr>
          <w:rFonts w:ascii="Arial" w:hAnsi="Arial" w:cs="Arial"/>
          <w:b/>
          <w:sz w:val="20"/>
        </w:rPr>
        <w:t>Reducciones de Gases de Efecto Invernadero</w:t>
      </w:r>
    </w:p>
    <w:p w:rsidR="00B32B8D" w:rsidRPr="00ED7807" w:rsidRDefault="00B32B8D" w:rsidP="00027DB1">
      <w:pPr>
        <w:widowControl w:val="0"/>
        <w:tabs>
          <w:tab w:val="left" w:pos="6379"/>
          <w:tab w:val="left" w:pos="9214"/>
        </w:tabs>
        <w:autoSpaceDE w:val="0"/>
        <w:autoSpaceDN w:val="0"/>
        <w:adjustRightInd w:val="0"/>
        <w:jc w:val="both"/>
        <w:rPr>
          <w:rFonts w:ascii="Arial" w:hAnsi="Arial" w:cs="Arial"/>
          <w:b/>
          <w:position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47.</w:t>
      </w:r>
      <w:r w:rsidRPr="00ED7807">
        <w:rPr>
          <w:rFonts w:ascii="Arial" w:hAnsi="Arial" w:cs="Arial"/>
          <w:spacing w:val="1"/>
          <w:sz w:val="20"/>
          <w:lang w:eastAsia="es-MX"/>
        </w:rPr>
        <w:t xml:space="preserve"> </w:t>
      </w:r>
    </w:p>
    <w:p w:rsidR="00510355" w:rsidRPr="00ED7807" w:rsidRDefault="00510355"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La Secretaría será responsable de elaborar, actualizar y publicar en concordancia con el Reglamento de la presente Ley, un reporte anual sobre los niveles de emisiones de los gases de efecto invernadero en el Estado, así como determinar las fuentes que deberán reportar en el Registro Estatal por sector, subsector y actividad, así como las acciones realizadas en el año por el Gobierno Estatal en materia de adaptación y mitigación del cambio climático, a través del proceso o sistema que éste determine.</w:t>
      </w:r>
    </w:p>
    <w:p w:rsidR="00B32B8D" w:rsidRPr="00ED7807" w:rsidRDefault="00B32B8D" w:rsidP="00027DB1">
      <w:pPr>
        <w:widowControl w:val="0"/>
        <w:autoSpaceDE w:val="0"/>
        <w:autoSpaceDN w:val="0"/>
        <w:adjustRightInd w:val="0"/>
        <w:jc w:val="both"/>
        <w:rPr>
          <w:rFonts w:ascii="Arial" w:hAnsi="Arial" w:cs="Arial"/>
          <w:spacing w:val="1"/>
          <w:sz w:val="20"/>
          <w:lang w:eastAsia="es-MX"/>
        </w:rPr>
      </w:pPr>
    </w:p>
    <w:p w:rsidR="008F2B23" w:rsidRPr="00ED7807" w:rsidRDefault="008F2B23"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b/>
          <w:spacing w:val="1"/>
          <w:sz w:val="20"/>
          <w:lang w:eastAsia="es-MX"/>
        </w:rPr>
      </w:pPr>
      <w:r w:rsidRPr="00ED7807">
        <w:rPr>
          <w:rFonts w:ascii="Arial" w:hAnsi="Arial" w:cs="Arial"/>
          <w:b/>
          <w:spacing w:val="1"/>
          <w:sz w:val="20"/>
          <w:lang w:eastAsia="es-MX"/>
        </w:rPr>
        <w:t xml:space="preserve">ARTÍCULO 48. </w:t>
      </w:r>
    </w:p>
    <w:p w:rsidR="008F2B23" w:rsidRPr="00ED7807" w:rsidRDefault="008F2B23" w:rsidP="00027DB1">
      <w:pPr>
        <w:widowControl w:val="0"/>
        <w:autoSpaceDE w:val="0"/>
        <w:autoSpaceDN w:val="0"/>
        <w:adjustRightInd w:val="0"/>
        <w:jc w:val="both"/>
        <w:rPr>
          <w:rFonts w:ascii="Arial" w:hAnsi="Arial" w:cs="Arial"/>
          <w:b/>
          <w:spacing w:val="1"/>
          <w:sz w:val="20"/>
          <w:lang w:eastAsia="es-MX"/>
        </w:rPr>
      </w:pPr>
    </w:p>
    <w:p w:rsidR="00B32B8D" w:rsidRPr="00ED7807" w:rsidRDefault="00B32B8D" w:rsidP="008F2B23">
      <w:pPr>
        <w:widowControl w:val="0"/>
        <w:numPr>
          <w:ilvl w:val="0"/>
          <w:numId w:val="29"/>
        </w:numPr>
        <w:autoSpaceDE w:val="0"/>
        <w:autoSpaceDN w:val="0"/>
        <w:adjustRightInd w:val="0"/>
        <w:ind w:left="567" w:hanging="567"/>
        <w:contextualSpacing/>
        <w:jc w:val="both"/>
        <w:rPr>
          <w:rFonts w:ascii="Arial" w:hAnsi="Arial" w:cs="Arial"/>
          <w:spacing w:val="1"/>
          <w:sz w:val="20"/>
          <w:lang w:eastAsia="es-MX"/>
        </w:rPr>
      </w:pPr>
      <w:r w:rsidRPr="00ED7807">
        <w:rPr>
          <w:rFonts w:ascii="Arial" w:hAnsi="Arial" w:cs="Arial"/>
          <w:spacing w:val="1"/>
          <w:sz w:val="20"/>
          <w:lang w:eastAsia="es-MX"/>
        </w:rPr>
        <w:t>Las fuentes emisoras de competencia estatal están obligadas a reportar sus emisiones a la Secretaría, de acuerdo a las disposiciones de esta Ley y demás ordenamientos que de ella se deriven.</w:t>
      </w:r>
    </w:p>
    <w:p w:rsidR="00B32B8D" w:rsidRPr="00ED7807" w:rsidRDefault="00B32B8D" w:rsidP="008F2B23">
      <w:pPr>
        <w:widowControl w:val="0"/>
        <w:autoSpaceDE w:val="0"/>
        <w:autoSpaceDN w:val="0"/>
        <w:adjustRightInd w:val="0"/>
        <w:ind w:left="567" w:hanging="567"/>
        <w:contextualSpacing/>
        <w:jc w:val="both"/>
        <w:rPr>
          <w:rFonts w:ascii="Arial" w:hAnsi="Arial" w:cs="Arial"/>
          <w:spacing w:val="1"/>
          <w:sz w:val="20"/>
          <w:lang w:eastAsia="es-MX"/>
        </w:rPr>
      </w:pPr>
    </w:p>
    <w:p w:rsidR="00B32B8D" w:rsidRPr="00ED7807" w:rsidRDefault="00B32B8D" w:rsidP="008F2B23">
      <w:pPr>
        <w:widowControl w:val="0"/>
        <w:numPr>
          <w:ilvl w:val="0"/>
          <w:numId w:val="29"/>
        </w:numPr>
        <w:autoSpaceDE w:val="0"/>
        <w:autoSpaceDN w:val="0"/>
        <w:adjustRightInd w:val="0"/>
        <w:ind w:left="567" w:hanging="567"/>
        <w:contextualSpacing/>
        <w:jc w:val="both"/>
        <w:rPr>
          <w:rFonts w:ascii="Arial" w:hAnsi="Arial" w:cs="Arial"/>
          <w:spacing w:val="1"/>
          <w:sz w:val="20"/>
          <w:lang w:eastAsia="es-MX"/>
        </w:rPr>
      </w:pPr>
      <w:r w:rsidRPr="00ED7807">
        <w:rPr>
          <w:rFonts w:ascii="Arial" w:hAnsi="Arial" w:cs="Arial"/>
          <w:spacing w:val="1"/>
          <w:sz w:val="20"/>
          <w:lang w:eastAsia="es-MX"/>
        </w:rPr>
        <w:t>Cuando se trate de fuentes emisoras de competencia federal, el reporte se realizará al Registro Nacional de Emisiones, en los términos de la Ley General de Cambio Climático.</w:t>
      </w:r>
    </w:p>
    <w:p w:rsidR="00B32B8D" w:rsidRPr="00ED7807" w:rsidRDefault="00B32B8D" w:rsidP="00027DB1">
      <w:pPr>
        <w:widowControl w:val="0"/>
        <w:autoSpaceDE w:val="0"/>
        <w:autoSpaceDN w:val="0"/>
        <w:adjustRightInd w:val="0"/>
        <w:jc w:val="both"/>
        <w:rPr>
          <w:rFonts w:ascii="Arial" w:hAnsi="Arial" w:cs="Arial"/>
          <w:b/>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49.</w:t>
      </w:r>
      <w:r w:rsidRPr="00ED7807">
        <w:rPr>
          <w:rFonts w:ascii="Arial" w:hAnsi="Arial" w:cs="Arial"/>
          <w:spacing w:val="1"/>
          <w:sz w:val="20"/>
          <w:lang w:eastAsia="es-MX"/>
        </w:rPr>
        <w:t xml:space="preserve"> </w:t>
      </w:r>
    </w:p>
    <w:p w:rsidR="004000A6" w:rsidRPr="00ED7807" w:rsidRDefault="004000A6"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Para la integración del Registro Estatal se considerarán los siguientes elementos:</w:t>
      </w:r>
    </w:p>
    <w:p w:rsidR="004000A6" w:rsidRPr="00ED7807" w:rsidRDefault="004000A6"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8956F3">
      <w:pPr>
        <w:widowControl w:val="0"/>
        <w:numPr>
          <w:ilvl w:val="0"/>
          <w:numId w:val="68"/>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Los gases o compuestos de efecto invernadero que deberán reportarse para la integración del Registro Estatal;</w:t>
      </w:r>
    </w:p>
    <w:p w:rsidR="00B32B8D" w:rsidRPr="00ED7807" w:rsidRDefault="00B32B8D" w:rsidP="008956F3">
      <w:pPr>
        <w:widowControl w:val="0"/>
        <w:numPr>
          <w:ilvl w:val="0"/>
          <w:numId w:val="68"/>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Los umbrales a partir de los cuales los establecimientos sujetos a reporte de competencia estatal deberán presentar el reporte de sus emisiones directas e indirectas;</w:t>
      </w:r>
    </w:p>
    <w:p w:rsidR="00B32B8D" w:rsidRPr="00ED7807" w:rsidRDefault="00B32B8D" w:rsidP="008956F3">
      <w:pPr>
        <w:widowControl w:val="0"/>
        <w:numPr>
          <w:ilvl w:val="0"/>
          <w:numId w:val="68"/>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Las metodologías para el cálculo de las emisiones directas e indirectas que deberán ser reportadas;</w:t>
      </w:r>
    </w:p>
    <w:p w:rsidR="00B32B8D" w:rsidRPr="00ED7807" w:rsidRDefault="00B32B8D" w:rsidP="008956F3">
      <w:pPr>
        <w:widowControl w:val="0"/>
        <w:numPr>
          <w:ilvl w:val="0"/>
          <w:numId w:val="68"/>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El sistema de monitoreo, reporte y verificación para garantizar la integridad, consistencia, transparencia, trazabilidad y precisión de los reportes; y</w:t>
      </w:r>
    </w:p>
    <w:p w:rsidR="007838CF" w:rsidRDefault="00B32B8D" w:rsidP="007838CF">
      <w:pPr>
        <w:widowControl w:val="0"/>
        <w:numPr>
          <w:ilvl w:val="0"/>
          <w:numId w:val="68"/>
        </w:numPr>
        <w:autoSpaceDE w:val="0"/>
        <w:autoSpaceDN w:val="0"/>
        <w:adjustRightInd w:val="0"/>
        <w:ind w:left="567" w:hanging="567"/>
        <w:jc w:val="both"/>
        <w:rPr>
          <w:rFonts w:ascii="Arial" w:hAnsi="Arial" w:cs="Arial"/>
          <w:spacing w:val="1"/>
          <w:sz w:val="20"/>
          <w:lang w:eastAsia="es-MX"/>
        </w:rPr>
      </w:pPr>
      <w:r w:rsidRPr="00ED7807">
        <w:rPr>
          <w:rFonts w:ascii="Arial" w:hAnsi="Arial" w:cs="Arial"/>
          <w:spacing w:val="1"/>
          <w:sz w:val="20"/>
          <w:lang w:eastAsia="es-MX"/>
        </w:rPr>
        <w:t>La vinculación, en su caso, con otros registros estatales de emisiones.</w:t>
      </w:r>
    </w:p>
    <w:p w:rsidR="007838CF" w:rsidRPr="007838CF" w:rsidRDefault="007838CF" w:rsidP="007838CF">
      <w:pPr>
        <w:widowControl w:val="0"/>
        <w:autoSpaceDE w:val="0"/>
        <w:autoSpaceDN w:val="0"/>
        <w:adjustRightInd w:val="0"/>
        <w:ind w:left="567"/>
        <w:jc w:val="both"/>
        <w:rPr>
          <w:rFonts w:ascii="Arial" w:hAnsi="Arial" w:cs="Arial"/>
          <w:spacing w:val="1"/>
          <w:sz w:val="24"/>
          <w:lang w:eastAsia="es-MX"/>
        </w:rPr>
      </w:pPr>
    </w:p>
    <w:p w:rsidR="00B32B8D" w:rsidRPr="00ED7807" w:rsidRDefault="00B32B8D" w:rsidP="00027DB1">
      <w:pPr>
        <w:widowControl w:val="0"/>
        <w:autoSpaceDE w:val="0"/>
        <w:autoSpaceDN w:val="0"/>
        <w:adjustRightInd w:val="0"/>
        <w:jc w:val="both"/>
        <w:rPr>
          <w:rFonts w:ascii="Arial" w:hAnsi="Arial" w:cs="Arial"/>
          <w:b/>
          <w:spacing w:val="1"/>
          <w:sz w:val="20"/>
          <w:lang w:eastAsia="es-MX"/>
        </w:rPr>
      </w:pPr>
      <w:r w:rsidRPr="00ED7807">
        <w:rPr>
          <w:rFonts w:ascii="Arial" w:hAnsi="Arial" w:cs="Arial"/>
          <w:b/>
          <w:spacing w:val="1"/>
          <w:sz w:val="20"/>
          <w:lang w:eastAsia="es-MX"/>
        </w:rPr>
        <w:t xml:space="preserve">ARTÍCULO 50. </w:t>
      </w:r>
    </w:p>
    <w:p w:rsidR="00E6009D" w:rsidRPr="00ED7807" w:rsidRDefault="00E6009D"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Las personas físicas y morales responsables de las fuentes sujetas a reporte están obligadas a proporcionar la información, datos y documentos necesarios sobre sus emisiones directas e indirectas para la integración del Registro Estatal.</w:t>
      </w:r>
    </w:p>
    <w:p w:rsidR="00E6009D" w:rsidRPr="00ED7807" w:rsidRDefault="00E6009D"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b/>
          <w:spacing w:val="1"/>
          <w:sz w:val="20"/>
          <w:lang w:eastAsia="es-MX"/>
        </w:rPr>
      </w:pPr>
      <w:r w:rsidRPr="00ED7807">
        <w:rPr>
          <w:rFonts w:ascii="Arial" w:hAnsi="Arial" w:cs="Arial"/>
          <w:b/>
          <w:spacing w:val="1"/>
          <w:sz w:val="20"/>
          <w:lang w:eastAsia="es-MX"/>
        </w:rPr>
        <w:t xml:space="preserve">ARTÍCULO 51. </w:t>
      </w:r>
    </w:p>
    <w:p w:rsidR="004C51A3" w:rsidRPr="00ED7807" w:rsidRDefault="004C51A3" w:rsidP="00027DB1">
      <w:pPr>
        <w:widowControl w:val="0"/>
        <w:autoSpaceDE w:val="0"/>
        <w:autoSpaceDN w:val="0"/>
        <w:adjustRightInd w:val="0"/>
        <w:jc w:val="both"/>
        <w:rPr>
          <w:rFonts w:ascii="Arial" w:hAnsi="Arial" w:cs="Arial"/>
          <w:b/>
          <w:spacing w:val="1"/>
          <w:sz w:val="20"/>
          <w:lang w:eastAsia="es-MX"/>
        </w:rPr>
      </w:pPr>
    </w:p>
    <w:p w:rsidR="00B32B8D" w:rsidRPr="00ED7807" w:rsidRDefault="00B32B8D" w:rsidP="004C51A3">
      <w:pPr>
        <w:widowControl w:val="0"/>
        <w:numPr>
          <w:ilvl w:val="0"/>
          <w:numId w:val="30"/>
        </w:numPr>
        <w:autoSpaceDE w:val="0"/>
        <w:autoSpaceDN w:val="0"/>
        <w:adjustRightInd w:val="0"/>
        <w:ind w:left="567" w:hanging="567"/>
        <w:contextualSpacing/>
        <w:jc w:val="both"/>
        <w:rPr>
          <w:rFonts w:ascii="Arial" w:hAnsi="Arial" w:cs="Arial"/>
          <w:spacing w:val="1"/>
          <w:sz w:val="20"/>
          <w:lang w:eastAsia="es-MX"/>
        </w:rPr>
      </w:pPr>
      <w:r w:rsidRPr="00ED7807">
        <w:rPr>
          <w:rFonts w:ascii="Arial" w:hAnsi="Arial" w:cs="Arial"/>
          <w:spacing w:val="1"/>
          <w:sz w:val="20"/>
          <w:lang w:eastAsia="es-MX"/>
        </w:rPr>
        <w:t>Las personas físicas o morales que lleven a cabo proyectos o actividades que tengan como resultado la mitigación o reducción de emisiones, podrán inscribir dicha información en el Registro Estatal, conforme a las disposiciones reglamentarias que al efecto se expidan.</w:t>
      </w:r>
    </w:p>
    <w:p w:rsidR="00B32B8D" w:rsidRPr="00ED7807" w:rsidRDefault="00B32B8D" w:rsidP="004C51A3">
      <w:pPr>
        <w:widowControl w:val="0"/>
        <w:autoSpaceDE w:val="0"/>
        <w:autoSpaceDN w:val="0"/>
        <w:adjustRightInd w:val="0"/>
        <w:ind w:left="567" w:hanging="567"/>
        <w:contextualSpacing/>
        <w:jc w:val="both"/>
        <w:rPr>
          <w:rFonts w:ascii="Arial" w:hAnsi="Arial" w:cs="Arial"/>
          <w:spacing w:val="1"/>
          <w:sz w:val="20"/>
          <w:lang w:eastAsia="es-MX"/>
        </w:rPr>
      </w:pPr>
    </w:p>
    <w:p w:rsidR="00B32B8D" w:rsidRPr="00ED7807" w:rsidRDefault="00B32B8D" w:rsidP="004C51A3">
      <w:pPr>
        <w:widowControl w:val="0"/>
        <w:numPr>
          <w:ilvl w:val="0"/>
          <w:numId w:val="30"/>
        </w:numPr>
        <w:autoSpaceDE w:val="0"/>
        <w:autoSpaceDN w:val="0"/>
        <w:adjustRightInd w:val="0"/>
        <w:ind w:left="567" w:hanging="567"/>
        <w:contextualSpacing/>
        <w:jc w:val="both"/>
        <w:rPr>
          <w:rFonts w:ascii="Arial" w:hAnsi="Arial" w:cs="Arial"/>
          <w:spacing w:val="1"/>
          <w:sz w:val="20"/>
          <w:lang w:eastAsia="es-MX"/>
        </w:rPr>
      </w:pPr>
      <w:r w:rsidRPr="00ED7807">
        <w:rPr>
          <w:rFonts w:ascii="Arial" w:hAnsi="Arial" w:cs="Arial"/>
          <w:spacing w:val="1"/>
          <w:sz w:val="20"/>
          <w:lang w:eastAsia="es-MX"/>
        </w:rPr>
        <w:t>La información de los proyectos o actividades a que se refiere el párrafo anterior deberá incluir, entre otros elementos, las transacciones en el comercio de emisiones, ya sea nacional o internacional de reducciones o absorciones certificadas, expresadas en toneladas métricas y en toneladas de bióxido de carbono equivalente y la fecha en que se hubieran verificado las operaciones correspondientes; así como los recursos obtenidos y la fuente de financiamiento respectiva.</w:t>
      </w:r>
    </w:p>
    <w:p w:rsidR="00B32B8D" w:rsidRPr="00ED7807" w:rsidRDefault="00B32B8D" w:rsidP="00027DB1">
      <w:pPr>
        <w:widowControl w:val="0"/>
        <w:tabs>
          <w:tab w:val="left" w:pos="5245"/>
          <w:tab w:val="left" w:pos="9214"/>
        </w:tabs>
        <w:autoSpaceDE w:val="0"/>
        <w:autoSpaceDN w:val="0"/>
        <w:adjustRightInd w:val="0"/>
        <w:jc w:val="center"/>
        <w:rPr>
          <w:rFonts w:ascii="Arial" w:hAnsi="Arial" w:cs="Arial"/>
          <w:b/>
          <w:bCs/>
          <w:sz w:val="20"/>
          <w:lang w:eastAsia="es-MX"/>
        </w:rPr>
      </w:pPr>
    </w:p>
    <w:p w:rsidR="00B32B8D" w:rsidRPr="00ED7807" w:rsidRDefault="00B32B8D" w:rsidP="00027DB1">
      <w:pPr>
        <w:widowControl w:val="0"/>
        <w:tabs>
          <w:tab w:val="left" w:pos="5245"/>
          <w:tab w:val="left" w:pos="9214"/>
        </w:tabs>
        <w:autoSpaceDE w:val="0"/>
        <w:autoSpaceDN w:val="0"/>
        <w:adjustRightInd w:val="0"/>
        <w:jc w:val="center"/>
        <w:rPr>
          <w:rFonts w:ascii="Arial" w:hAnsi="Arial" w:cs="Arial"/>
          <w:b/>
          <w:bCs/>
          <w:sz w:val="20"/>
          <w:lang w:eastAsia="es-MX"/>
        </w:rPr>
      </w:pPr>
      <w:r w:rsidRPr="00ED7807">
        <w:rPr>
          <w:rFonts w:ascii="Arial" w:hAnsi="Arial" w:cs="Arial"/>
          <w:b/>
          <w:bCs/>
          <w:sz w:val="20"/>
          <w:lang w:eastAsia="es-MX"/>
        </w:rPr>
        <w:t>SECCIÓN CUARTA</w:t>
      </w:r>
    </w:p>
    <w:p w:rsidR="00B32B8D" w:rsidRPr="00ED7807" w:rsidRDefault="00B32B8D" w:rsidP="00027DB1">
      <w:pPr>
        <w:widowControl w:val="0"/>
        <w:tabs>
          <w:tab w:val="left" w:pos="5245"/>
          <w:tab w:val="left" w:pos="9214"/>
        </w:tabs>
        <w:autoSpaceDE w:val="0"/>
        <w:autoSpaceDN w:val="0"/>
        <w:adjustRightInd w:val="0"/>
        <w:jc w:val="center"/>
        <w:rPr>
          <w:rFonts w:ascii="Arial" w:hAnsi="Arial" w:cs="Arial"/>
          <w:b/>
          <w:bCs/>
          <w:sz w:val="20"/>
          <w:lang w:eastAsia="es-MX"/>
        </w:rPr>
      </w:pPr>
      <w:r w:rsidRPr="00ED7807">
        <w:rPr>
          <w:rFonts w:ascii="Arial" w:hAnsi="Arial" w:cs="Arial"/>
          <w:b/>
          <w:bCs/>
          <w:sz w:val="20"/>
          <w:lang w:eastAsia="es-MX"/>
        </w:rPr>
        <w:t>Instrumentos Económicos para el Cambio Climático</w:t>
      </w:r>
    </w:p>
    <w:p w:rsidR="00B32B8D" w:rsidRPr="009F6360" w:rsidRDefault="00B32B8D" w:rsidP="00027DB1">
      <w:pPr>
        <w:widowControl w:val="0"/>
        <w:tabs>
          <w:tab w:val="left" w:pos="5245"/>
          <w:tab w:val="left" w:pos="9214"/>
        </w:tabs>
        <w:autoSpaceDE w:val="0"/>
        <w:autoSpaceDN w:val="0"/>
        <w:adjustRightInd w:val="0"/>
        <w:jc w:val="both"/>
        <w:rPr>
          <w:rFonts w:ascii="Arial" w:hAnsi="Arial" w:cs="Arial"/>
          <w:bCs/>
          <w:sz w:val="16"/>
          <w:szCs w:val="16"/>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52.</w:t>
      </w:r>
      <w:r w:rsidRPr="00ED7807">
        <w:rPr>
          <w:rFonts w:ascii="Arial" w:hAnsi="Arial" w:cs="Arial"/>
          <w:spacing w:val="1"/>
          <w:sz w:val="20"/>
          <w:lang w:eastAsia="es-MX"/>
        </w:rPr>
        <w:t xml:space="preserve"> </w:t>
      </w:r>
    </w:p>
    <w:p w:rsidR="008D7B41" w:rsidRPr="00ED7807" w:rsidRDefault="008D7B41" w:rsidP="00027DB1">
      <w:pPr>
        <w:widowControl w:val="0"/>
        <w:autoSpaceDE w:val="0"/>
        <w:autoSpaceDN w:val="0"/>
        <w:adjustRightInd w:val="0"/>
        <w:jc w:val="both"/>
        <w:rPr>
          <w:rFonts w:ascii="Arial" w:hAnsi="Arial" w:cs="Arial"/>
          <w:spacing w:val="1"/>
          <w:sz w:val="20"/>
          <w:lang w:eastAsia="es-MX"/>
        </w:rPr>
      </w:pPr>
    </w:p>
    <w:p w:rsidR="00B32B8D"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El Ejecutivo del Estado y los ayuntamientos, en el ámbito de sus respectivas competencias, diseñarán, desarrollarán y aplicarán instrumentos económicos que incentiven el cumplimiento de los objetivos de la política estatal en materia de cambio climático.</w:t>
      </w:r>
    </w:p>
    <w:p w:rsidR="00B32B8D" w:rsidRPr="00ED7807" w:rsidRDefault="00B32B8D" w:rsidP="00027DB1">
      <w:pPr>
        <w:widowControl w:val="0"/>
        <w:autoSpaceDE w:val="0"/>
        <w:autoSpaceDN w:val="0"/>
        <w:adjustRightInd w:val="0"/>
        <w:jc w:val="both"/>
        <w:rPr>
          <w:rFonts w:ascii="Arial" w:hAnsi="Arial" w:cs="Arial"/>
          <w:b/>
          <w:spacing w:val="1"/>
          <w:sz w:val="20"/>
          <w:lang w:eastAsia="es-MX"/>
        </w:rPr>
      </w:pPr>
    </w:p>
    <w:p w:rsidR="00B32B8D" w:rsidRPr="00ED7807" w:rsidRDefault="00B32B8D" w:rsidP="00027DB1">
      <w:pPr>
        <w:widowControl w:val="0"/>
        <w:autoSpaceDE w:val="0"/>
        <w:autoSpaceDN w:val="0"/>
        <w:adjustRightInd w:val="0"/>
        <w:jc w:val="both"/>
        <w:rPr>
          <w:rFonts w:ascii="Arial" w:hAnsi="Arial" w:cs="Arial"/>
          <w:b/>
          <w:spacing w:val="1"/>
          <w:sz w:val="20"/>
          <w:lang w:eastAsia="es-MX"/>
        </w:rPr>
      </w:pPr>
      <w:r w:rsidRPr="00ED7807">
        <w:rPr>
          <w:rFonts w:ascii="Arial" w:hAnsi="Arial" w:cs="Arial"/>
          <w:b/>
          <w:spacing w:val="1"/>
          <w:sz w:val="20"/>
          <w:lang w:eastAsia="es-MX"/>
        </w:rPr>
        <w:t xml:space="preserve">ARTÍCULO 53. </w:t>
      </w:r>
    </w:p>
    <w:p w:rsidR="007C2BAC" w:rsidRPr="00ED7807" w:rsidRDefault="007C2BAC" w:rsidP="00027DB1">
      <w:pPr>
        <w:widowControl w:val="0"/>
        <w:autoSpaceDE w:val="0"/>
        <w:autoSpaceDN w:val="0"/>
        <w:adjustRightInd w:val="0"/>
        <w:jc w:val="both"/>
        <w:rPr>
          <w:rFonts w:ascii="Arial" w:hAnsi="Arial" w:cs="Arial"/>
          <w:b/>
          <w:bCs/>
          <w:spacing w:val="8"/>
          <w:sz w:val="20"/>
          <w:lang w:eastAsia="es-MX"/>
        </w:rPr>
      </w:pPr>
    </w:p>
    <w:p w:rsidR="00B32B8D" w:rsidRPr="00ED7807" w:rsidRDefault="00B32B8D" w:rsidP="00A0147B">
      <w:pPr>
        <w:widowControl w:val="0"/>
        <w:numPr>
          <w:ilvl w:val="0"/>
          <w:numId w:val="31"/>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Se consideran instrumentos económicos, los mecanismos normativos y administrativos de carácter fiscal, financiero o de mercado, mediante los cuales las personas asumen los beneficios y costos relacionados con la mitigación y adaptación del cambio climático, incentivándolas a realizar acciones que favorezcan el cumplimiento de los objetivos de la política estatal en la materia.</w:t>
      </w:r>
    </w:p>
    <w:p w:rsidR="00B32B8D" w:rsidRPr="00ED7807" w:rsidRDefault="00B32B8D" w:rsidP="00A0147B">
      <w:pPr>
        <w:widowControl w:val="0"/>
        <w:numPr>
          <w:ilvl w:val="0"/>
          <w:numId w:val="31"/>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Se consideran instrumentos económicos de carácter fiscal, los estímulos fiscales que incentiven el cumplimiento de los objetivos de la Política Estatal de Cambio Climático. En ningún caso, estos instrumentos se establecerán con fines exclusivamente recaudatorios.</w:t>
      </w:r>
    </w:p>
    <w:p w:rsidR="00B32B8D" w:rsidRPr="00ED7807" w:rsidRDefault="00B32B8D" w:rsidP="00A0147B">
      <w:pPr>
        <w:widowControl w:val="0"/>
        <w:numPr>
          <w:ilvl w:val="0"/>
          <w:numId w:val="31"/>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Son instrumentos financieros los créditos, las fianzas, los seguros de responsabilidad civil, los fondos y los fideicomisos, cuando sus objetivos estén dirigidos a la mitigación y adaptación del cambio climático; al financiamiento de programas, proyectos, estudios e investigación científica y tecnológica o para el desarrollo y tecnología de bajas emisiones en carbono.</w:t>
      </w:r>
    </w:p>
    <w:p w:rsidR="00B32B8D" w:rsidRPr="00ED7807" w:rsidRDefault="00B32B8D" w:rsidP="00A0147B">
      <w:pPr>
        <w:widowControl w:val="0"/>
        <w:numPr>
          <w:ilvl w:val="0"/>
          <w:numId w:val="31"/>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lastRenderedPageBreak/>
        <w:t>Son instrumentos de mercado las concesiones, autorizaciones, licencias y permisos que corresponden a volúmenes preestablecidos de emisiones, o bien, que incentiven la realización de acciones de reducción de emisiones.</w:t>
      </w:r>
    </w:p>
    <w:p w:rsidR="00B32B8D" w:rsidRPr="00ED7807" w:rsidRDefault="00B32B8D" w:rsidP="00A0147B">
      <w:pPr>
        <w:widowControl w:val="0"/>
        <w:numPr>
          <w:ilvl w:val="0"/>
          <w:numId w:val="31"/>
        </w:numPr>
        <w:autoSpaceDE w:val="0"/>
        <w:autoSpaceDN w:val="0"/>
        <w:adjustRightInd w:val="0"/>
        <w:ind w:left="567" w:hanging="567"/>
        <w:contextualSpacing/>
        <w:jc w:val="both"/>
        <w:rPr>
          <w:rFonts w:ascii="Arial" w:hAnsi="Arial" w:cs="Arial"/>
          <w:spacing w:val="1"/>
          <w:sz w:val="20"/>
          <w:lang w:eastAsia="es-MX"/>
        </w:rPr>
      </w:pPr>
      <w:r w:rsidRPr="00ED7807">
        <w:rPr>
          <w:rFonts w:ascii="Arial" w:hAnsi="Arial" w:cs="Arial"/>
          <w:spacing w:val="1"/>
          <w:sz w:val="20"/>
          <w:lang w:eastAsia="es-MX"/>
        </w:rPr>
        <w:t>Los recursos obtenidos de los instrumentos económicos establecidos por la Administración Pública Estatal y Municipal, se destinarán al Fondo, y de acuerdo al Reglamento se realizará su erogación.</w:t>
      </w:r>
    </w:p>
    <w:p w:rsidR="00B32B8D" w:rsidRPr="00ED7807" w:rsidRDefault="00B32B8D"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54.</w:t>
      </w:r>
      <w:r w:rsidRPr="00ED7807">
        <w:rPr>
          <w:rFonts w:ascii="Arial" w:hAnsi="Arial" w:cs="Arial"/>
          <w:spacing w:val="1"/>
          <w:sz w:val="20"/>
          <w:lang w:eastAsia="es-MX"/>
        </w:rPr>
        <w:t xml:space="preserve"> </w:t>
      </w:r>
    </w:p>
    <w:p w:rsidR="001004A0" w:rsidRPr="00ED7807" w:rsidRDefault="001004A0"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Se consideran prioritarias, para efectos del otorgamiento de los estímulos fiscales que se establezcan conforme a la Ley de Ingresos para el Estado de Tamaulipas del ejercicio fiscal que corresponda, las actividades relacionadas con:</w:t>
      </w:r>
    </w:p>
    <w:p w:rsidR="001004A0" w:rsidRPr="00ED7807" w:rsidRDefault="001004A0"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8956F3">
      <w:pPr>
        <w:widowControl w:val="0"/>
        <w:numPr>
          <w:ilvl w:val="0"/>
          <w:numId w:val="69"/>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La investigación, incorporación o utilización de mecanismos, equipos y tecnologías que tengan por objeto evitar, reducir o controlar las emisiones, así como realizar prácticas de eficiencia energética;</w:t>
      </w:r>
    </w:p>
    <w:p w:rsidR="00B32B8D" w:rsidRPr="00ED7807" w:rsidRDefault="00B32B8D" w:rsidP="008956F3">
      <w:pPr>
        <w:widowControl w:val="0"/>
        <w:numPr>
          <w:ilvl w:val="0"/>
          <w:numId w:val="69"/>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La investigación e incorporación de sistemas de eficiencia energética; y desarrollo de energías renovables y tecnologías de bajas emisiones en carbono; y</w:t>
      </w:r>
    </w:p>
    <w:p w:rsidR="00B32B8D" w:rsidRPr="00ED7807" w:rsidRDefault="00B32B8D" w:rsidP="008956F3">
      <w:pPr>
        <w:widowControl w:val="0"/>
        <w:numPr>
          <w:ilvl w:val="0"/>
          <w:numId w:val="69"/>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En general, aquellas actividades relacionadas con la adaptación al cambio climático y la mitigación de emisiones.</w:t>
      </w:r>
    </w:p>
    <w:p w:rsidR="00E227E4" w:rsidRDefault="00E227E4" w:rsidP="00027DB1">
      <w:pPr>
        <w:widowControl w:val="0"/>
        <w:tabs>
          <w:tab w:val="left" w:pos="5245"/>
          <w:tab w:val="left" w:pos="9214"/>
        </w:tabs>
        <w:autoSpaceDE w:val="0"/>
        <w:autoSpaceDN w:val="0"/>
        <w:adjustRightInd w:val="0"/>
        <w:jc w:val="center"/>
        <w:rPr>
          <w:rFonts w:ascii="Arial" w:hAnsi="Arial" w:cs="Arial"/>
          <w:b/>
          <w:bCs/>
          <w:sz w:val="20"/>
          <w:lang w:eastAsia="es-MX"/>
        </w:rPr>
      </w:pPr>
    </w:p>
    <w:p w:rsidR="00B32B8D" w:rsidRPr="00ED7807" w:rsidRDefault="00B32B8D" w:rsidP="00027DB1">
      <w:pPr>
        <w:widowControl w:val="0"/>
        <w:tabs>
          <w:tab w:val="left" w:pos="5245"/>
          <w:tab w:val="left" w:pos="9214"/>
        </w:tabs>
        <w:autoSpaceDE w:val="0"/>
        <w:autoSpaceDN w:val="0"/>
        <w:adjustRightInd w:val="0"/>
        <w:jc w:val="center"/>
        <w:rPr>
          <w:rFonts w:ascii="Arial" w:hAnsi="Arial" w:cs="Arial"/>
          <w:b/>
          <w:sz w:val="20"/>
          <w:lang w:eastAsia="es-MX"/>
        </w:rPr>
      </w:pPr>
      <w:r w:rsidRPr="00ED7807">
        <w:rPr>
          <w:rFonts w:ascii="Arial" w:hAnsi="Arial" w:cs="Arial"/>
          <w:b/>
          <w:bCs/>
          <w:sz w:val="20"/>
          <w:lang w:eastAsia="es-MX"/>
        </w:rPr>
        <w:t>C</w:t>
      </w:r>
      <w:r w:rsidRPr="00ED7807">
        <w:rPr>
          <w:rFonts w:ascii="Arial" w:hAnsi="Arial" w:cs="Arial"/>
          <w:b/>
          <w:bCs/>
          <w:spacing w:val="-1"/>
          <w:sz w:val="20"/>
          <w:lang w:eastAsia="es-MX"/>
        </w:rPr>
        <w:t>A</w:t>
      </w:r>
      <w:r w:rsidRPr="00ED7807">
        <w:rPr>
          <w:rFonts w:ascii="Arial" w:hAnsi="Arial" w:cs="Arial"/>
          <w:b/>
          <w:bCs/>
          <w:spacing w:val="2"/>
          <w:sz w:val="20"/>
          <w:lang w:eastAsia="es-MX"/>
        </w:rPr>
        <w:t>P</w:t>
      </w:r>
      <w:r w:rsidRPr="00ED7807">
        <w:rPr>
          <w:rFonts w:ascii="Arial" w:hAnsi="Arial" w:cs="Arial"/>
          <w:b/>
          <w:bCs/>
          <w:spacing w:val="-1"/>
          <w:sz w:val="20"/>
          <w:lang w:eastAsia="es-MX"/>
        </w:rPr>
        <w:t>Í</w:t>
      </w:r>
      <w:r w:rsidRPr="00ED7807">
        <w:rPr>
          <w:rFonts w:ascii="Arial" w:hAnsi="Arial" w:cs="Arial"/>
          <w:b/>
          <w:bCs/>
          <w:sz w:val="20"/>
          <w:lang w:eastAsia="es-MX"/>
        </w:rPr>
        <w:t>T</w:t>
      </w:r>
      <w:r w:rsidRPr="00ED7807">
        <w:rPr>
          <w:rFonts w:ascii="Arial" w:hAnsi="Arial" w:cs="Arial"/>
          <w:b/>
          <w:bCs/>
          <w:spacing w:val="2"/>
          <w:sz w:val="20"/>
          <w:lang w:eastAsia="es-MX"/>
        </w:rPr>
        <w:t>U</w:t>
      </w:r>
      <w:r w:rsidRPr="00ED7807">
        <w:rPr>
          <w:rFonts w:ascii="Arial" w:hAnsi="Arial" w:cs="Arial"/>
          <w:b/>
          <w:bCs/>
          <w:spacing w:val="-1"/>
          <w:sz w:val="20"/>
          <w:lang w:eastAsia="es-MX"/>
        </w:rPr>
        <w:t>L</w:t>
      </w:r>
      <w:r w:rsidRPr="00ED7807">
        <w:rPr>
          <w:rFonts w:ascii="Arial" w:hAnsi="Arial" w:cs="Arial"/>
          <w:b/>
          <w:bCs/>
          <w:sz w:val="20"/>
          <w:lang w:eastAsia="es-MX"/>
        </w:rPr>
        <w:t>O</w:t>
      </w:r>
      <w:r w:rsidRPr="00ED7807">
        <w:rPr>
          <w:rFonts w:ascii="Arial" w:hAnsi="Arial" w:cs="Arial"/>
          <w:b/>
          <w:bCs/>
          <w:spacing w:val="-8"/>
          <w:sz w:val="20"/>
          <w:lang w:eastAsia="es-MX"/>
        </w:rPr>
        <w:t xml:space="preserve"> VIII</w:t>
      </w:r>
    </w:p>
    <w:p w:rsidR="00B32B8D" w:rsidRPr="00ED7807" w:rsidRDefault="00B32B8D" w:rsidP="00027DB1">
      <w:pPr>
        <w:widowControl w:val="0"/>
        <w:tabs>
          <w:tab w:val="left" w:pos="5245"/>
          <w:tab w:val="left" w:pos="9214"/>
        </w:tabs>
        <w:autoSpaceDE w:val="0"/>
        <w:autoSpaceDN w:val="0"/>
        <w:adjustRightInd w:val="0"/>
        <w:jc w:val="center"/>
        <w:rPr>
          <w:rFonts w:ascii="Arial" w:hAnsi="Arial" w:cs="Arial"/>
          <w:b/>
          <w:bCs/>
          <w:position w:val="-1"/>
          <w:sz w:val="20"/>
          <w:lang w:eastAsia="es-MX"/>
        </w:rPr>
      </w:pPr>
      <w:r w:rsidRPr="00ED7807">
        <w:rPr>
          <w:rFonts w:ascii="Arial" w:hAnsi="Arial" w:cs="Arial"/>
          <w:b/>
          <w:bCs/>
          <w:position w:val="-1"/>
          <w:sz w:val="20"/>
          <w:lang w:eastAsia="es-MX"/>
        </w:rPr>
        <w:t>DEL FONDO</w:t>
      </w:r>
      <w:r w:rsidRPr="00ED7807">
        <w:rPr>
          <w:rFonts w:ascii="Arial" w:hAnsi="Arial" w:cs="Arial"/>
          <w:b/>
          <w:bCs/>
          <w:spacing w:val="-6"/>
          <w:position w:val="-1"/>
          <w:sz w:val="20"/>
          <w:lang w:eastAsia="es-MX"/>
        </w:rPr>
        <w:t xml:space="preserve"> </w:t>
      </w:r>
      <w:r w:rsidRPr="00ED7807">
        <w:rPr>
          <w:rFonts w:ascii="Arial" w:hAnsi="Arial" w:cs="Arial"/>
          <w:b/>
          <w:bCs/>
          <w:spacing w:val="2"/>
          <w:position w:val="-1"/>
          <w:sz w:val="20"/>
          <w:lang w:eastAsia="es-MX"/>
        </w:rPr>
        <w:t>P</w:t>
      </w:r>
      <w:r w:rsidRPr="00ED7807">
        <w:rPr>
          <w:rFonts w:ascii="Arial" w:hAnsi="Arial" w:cs="Arial"/>
          <w:b/>
          <w:bCs/>
          <w:spacing w:val="-1"/>
          <w:position w:val="-1"/>
          <w:sz w:val="20"/>
          <w:lang w:eastAsia="es-MX"/>
        </w:rPr>
        <w:t>A</w:t>
      </w:r>
      <w:r w:rsidRPr="00ED7807">
        <w:rPr>
          <w:rFonts w:ascii="Arial" w:hAnsi="Arial" w:cs="Arial"/>
          <w:b/>
          <w:bCs/>
          <w:spacing w:val="2"/>
          <w:position w:val="-1"/>
          <w:sz w:val="20"/>
          <w:lang w:eastAsia="es-MX"/>
        </w:rPr>
        <w:t>R</w:t>
      </w:r>
      <w:r w:rsidRPr="00ED7807">
        <w:rPr>
          <w:rFonts w:ascii="Arial" w:hAnsi="Arial" w:cs="Arial"/>
          <w:b/>
          <w:bCs/>
          <w:position w:val="-1"/>
          <w:sz w:val="20"/>
          <w:lang w:eastAsia="es-MX"/>
        </w:rPr>
        <w:t>A</w:t>
      </w:r>
      <w:r w:rsidRPr="00ED7807">
        <w:rPr>
          <w:rFonts w:ascii="Arial" w:hAnsi="Arial" w:cs="Arial"/>
          <w:b/>
          <w:bCs/>
          <w:spacing w:val="-5"/>
          <w:position w:val="-1"/>
          <w:sz w:val="20"/>
          <w:lang w:eastAsia="es-MX"/>
        </w:rPr>
        <w:t xml:space="preserve"> </w:t>
      </w:r>
      <w:r w:rsidRPr="00ED7807">
        <w:rPr>
          <w:rFonts w:ascii="Arial" w:hAnsi="Arial" w:cs="Arial"/>
          <w:b/>
          <w:bCs/>
          <w:position w:val="-1"/>
          <w:sz w:val="20"/>
          <w:lang w:eastAsia="es-MX"/>
        </w:rPr>
        <w:t>EL</w:t>
      </w:r>
      <w:r w:rsidRPr="00ED7807">
        <w:rPr>
          <w:rFonts w:ascii="Arial" w:hAnsi="Arial" w:cs="Arial"/>
          <w:b/>
          <w:bCs/>
          <w:spacing w:val="-2"/>
          <w:position w:val="-1"/>
          <w:sz w:val="20"/>
          <w:lang w:eastAsia="es-MX"/>
        </w:rPr>
        <w:t xml:space="preserve"> </w:t>
      </w:r>
      <w:r w:rsidRPr="00ED7807">
        <w:rPr>
          <w:rFonts w:ascii="Arial" w:hAnsi="Arial" w:cs="Arial"/>
          <w:b/>
          <w:bCs/>
          <w:spacing w:val="2"/>
          <w:position w:val="-1"/>
          <w:sz w:val="20"/>
          <w:lang w:eastAsia="es-MX"/>
        </w:rPr>
        <w:t>C</w:t>
      </w:r>
      <w:r w:rsidRPr="00ED7807">
        <w:rPr>
          <w:rFonts w:ascii="Arial" w:hAnsi="Arial" w:cs="Arial"/>
          <w:b/>
          <w:bCs/>
          <w:spacing w:val="-1"/>
          <w:position w:val="-1"/>
          <w:sz w:val="20"/>
          <w:lang w:eastAsia="es-MX"/>
        </w:rPr>
        <w:t>A</w:t>
      </w:r>
      <w:r w:rsidRPr="00ED7807">
        <w:rPr>
          <w:rFonts w:ascii="Arial" w:hAnsi="Arial" w:cs="Arial"/>
          <w:b/>
          <w:bCs/>
          <w:position w:val="-1"/>
          <w:sz w:val="20"/>
          <w:lang w:eastAsia="es-MX"/>
        </w:rPr>
        <w:t>M</w:t>
      </w:r>
      <w:r w:rsidRPr="00ED7807">
        <w:rPr>
          <w:rFonts w:ascii="Arial" w:hAnsi="Arial" w:cs="Arial"/>
          <w:b/>
          <w:bCs/>
          <w:spacing w:val="3"/>
          <w:position w:val="-1"/>
          <w:sz w:val="20"/>
          <w:lang w:eastAsia="es-MX"/>
        </w:rPr>
        <w:t>B</w:t>
      </w:r>
      <w:r w:rsidRPr="00ED7807">
        <w:rPr>
          <w:rFonts w:ascii="Arial" w:hAnsi="Arial" w:cs="Arial"/>
          <w:b/>
          <w:bCs/>
          <w:spacing w:val="-1"/>
          <w:position w:val="-1"/>
          <w:sz w:val="20"/>
          <w:lang w:eastAsia="es-MX"/>
        </w:rPr>
        <w:t>I</w:t>
      </w:r>
      <w:r w:rsidRPr="00ED7807">
        <w:rPr>
          <w:rFonts w:ascii="Arial" w:hAnsi="Arial" w:cs="Arial"/>
          <w:b/>
          <w:bCs/>
          <w:position w:val="-1"/>
          <w:sz w:val="20"/>
          <w:lang w:eastAsia="es-MX"/>
        </w:rPr>
        <w:t xml:space="preserve">O CLIMÁTICO </w:t>
      </w:r>
    </w:p>
    <w:p w:rsidR="00B32B8D" w:rsidRPr="00ED7807" w:rsidRDefault="00B32B8D" w:rsidP="00027DB1">
      <w:pPr>
        <w:widowControl w:val="0"/>
        <w:tabs>
          <w:tab w:val="left" w:pos="5245"/>
          <w:tab w:val="left" w:pos="9214"/>
        </w:tabs>
        <w:autoSpaceDE w:val="0"/>
        <w:autoSpaceDN w:val="0"/>
        <w:adjustRightInd w:val="0"/>
        <w:jc w:val="center"/>
        <w:rPr>
          <w:rFonts w:ascii="Arial" w:hAnsi="Arial" w:cs="Arial"/>
          <w:b/>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55.</w:t>
      </w:r>
      <w:r w:rsidRPr="00ED7807">
        <w:rPr>
          <w:rFonts w:ascii="Arial" w:hAnsi="Arial" w:cs="Arial"/>
          <w:spacing w:val="1"/>
          <w:sz w:val="20"/>
          <w:lang w:eastAsia="es-MX"/>
        </w:rPr>
        <w:t xml:space="preserve"> </w:t>
      </w:r>
    </w:p>
    <w:p w:rsidR="00B00069" w:rsidRPr="00ED7807" w:rsidRDefault="00B00069"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El Fondo para el Cambio Climático se creará conforme el Reglamento con el objeto de captar y canalizar recursos económicos y financieros públicos y privados para apoyar la implementación de acciones de adaptación, mitigación, compensación y reducción de los efectos del cambio climático en el Estado. Las acciones relacionadas con adaptación serán prioritarias en la aplicación de los recursos del Fondo.</w:t>
      </w:r>
    </w:p>
    <w:p w:rsidR="00B32B8D" w:rsidRPr="00ED7807" w:rsidRDefault="00B32B8D"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56.</w:t>
      </w:r>
      <w:r w:rsidRPr="00ED7807">
        <w:rPr>
          <w:rFonts w:ascii="Arial" w:hAnsi="Arial" w:cs="Arial"/>
          <w:spacing w:val="1"/>
          <w:sz w:val="20"/>
          <w:lang w:eastAsia="es-MX"/>
        </w:rPr>
        <w:t xml:space="preserve"> </w:t>
      </w:r>
    </w:p>
    <w:p w:rsidR="00B00069" w:rsidRPr="007838CF" w:rsidRDefault="00B00069"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El patrimonio del Fondo se constituirá por:</w:t>
      </w:r>
    </w:p>
    <w:p w:rsidR="00B00069" w:rsidRPr="00ED7807" w:rsidRDefault="00B00069"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8956F3">
      <w:pPr>
        <w:widowControl w:val="0"/>
        <w:numPr>
          <w:ilvl w:val="0"/>
          <w:numId w:val="70"/>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La aportación inicial que el Ejecutivo del Estado determine y los recursos anuales que, en su caso, señale el Presupuesto de Egresos del Estado correspondiente;</w:t>
      </w:r>
    </w:p>
    <w:p w:rsidR="00B32B8D" w:rsidRPr="00ED7807" w:rsidRDefault="00B32B8D" w:rsidP="008956F3">
      <w:pPr>
        <w:widowControl w:val="0"/>
        <w:numPr>
          <w:ilvl w:val="0"/>
          <w:numId w:val="70"/>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Las aportaciones que efectúen los sectores privado y social;</w:t>
      </w:r>
    </w:p>
    <w:p w:rsidR="00B32B8D" w:rsidRPr="00ED7807" w:rsidRDefault="00B32B8D" w:rsidP="008956F3">
      <w:pPr>
        <w:widowControl w:val="0"/>
        <w:numPr>
          <w:ilvl w:val="0"/>
          <w:numId w:val="70"/>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Las donaciones de personas físicas o morales;</w:t>
      </w:r>
    </w:p>
    <w:p w:rsidR="00B32B8D" w:rsidRPr="00ED7807" w:rsidRDefault="00B32B8D" w:rsidP="008956F3">
      <w:pPr>
        <w:widowControl w:val="0"/>
        <w:numPr>
          <w:ilvl w:val="0"/>
          <w:numId w:val="70"/>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Las aportaciones que efectúen organismos nacionales e internacionales;</w:t>
      </w:r>
    </w:p>
    <w:p w:rsidR="00B32B8D" w:rsidRPr="00ED7807" w:rsidRDefault="00B32B8D" w:rsidP="008956F3">
      <w:pPr>
        <w:widowControl w:val="0"/>
        <w:numPr>
          <w:ilvl w:val="0"/>
          <w:numId w:val="70"/>
        </w:numPr>
        <w:autoSpaceDE w:val="0"/>
        <w:autoSpaceDN w:val="0"/>
        <w:adjustRightInd w:val="0"/>
        <w:spacing w:after="160"/>
        <w:ind w:left="567" w:hanging="567"/>
        <w:jc w:val="both"/>
        <w:rPr>
          <w:rFonts w:ascii="Arial" w:hAnsi="Arial" w:cs="Arial"/>
          <w:spacing w:val="1"/>
          <w:sz w:val="20"/>
          <w:lang w:eastAsia="es-MX"/>
        </w:rPr>
      </w:pPr>
      <w:r w:rsidRPr="00ED7807">
        <w:rPr>
          <w:rFonts w:ascii="Arial" w:hAnsi="Arial" w:cs="Arial"/>
          <w:spacing w:val="1"/>
          <w:sz w:val="20"/>
          <w:lang w:eastAsia="es-MX"/>
        </w:rPr>
        <w:t>Las contribuciones y aprovechamientos previstos en las leyes correspondientes; y</w:t>
      </w:r>
    </w:p>
    <w:p w:rsidR="00B32B8D" w:rsidRPr="00ED7807" w:rsidRDefault="00B32B8D" w:rsidP="008956F3">
      <w:pPr>
        <w:widowControl w:val="0"/>
        <w:numPr>
          <w:ilvl w:val="0"/>
          <w:numId w:val="70"/>
        </w:numPr>
        <w:autoSpaceDE w:val="0"/>
        <w:autoSpaceDN w:val="0"/>
        <w:adjustRightInd w:val="0"/>
        <w:ind w:left="567" w:hanging="567"/>
        <w:contextualSpacing/>
        <w:jc w:val="both"/>
        <w:rPr>
          <w:rFonts w:ascii="Arial" w:hAnsi="Arial" w:cs="Arial"/>
          <w:spacing w:val="1"/>
          <w:sz w:val="20"/>
          <w:lang w:eastAsia="es-MX"/>
        </w:rPr>
      </w:pPr>
      <w:r w:rsidRPr="00ED7807">
        <w:rPr>
          <w:rFonts w:ascii="Arial" w:hAnsi="Arial" w:cs="Arial"/>
          <w:spacing w:val="1"/>
          <w:sz w:val="20"/>
          <w:lang w:eastAsia="es-MX"/>
        </w:rPr>
        <w:t>Los demás recursos que obtenga, previstos en el reglamento y otras disposiciones legales.</w:t>
      </w:r>
    </w:p>
    <w:p w:rsidR="00B32B8D" w:rsidRPr="00ED7807" w:rsidRDefault="00B32B8D"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57.</w:t>
      </w:r>
      <w:r w:rsidRPr="00ED7807">
        <w:rPr>
          <w:rFonts w:ascii="Arial" w:hAnsi="Arial" w:cs="Arial"/>
          <w:spacing w:val="1"/>
          <w:sz w:val="20"/>
          <w:lang w:eastAsia="es-MX"/>
        </w:rPr>
        <w:t xml:space="preserve"> </w:t>
      </w:r>
    </w:p>
    <w:p w:rsidR="00297FC3" w:rsidRPr="00ED7807" w:rsidRDefault="00297FC3"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Los recursos del Fondo se destinarán a:</w:t>
      </w:r>
    </w:p>
    <w:p w:rsidR="00297FC3" w:rsidRPr="00ED7807" w:rsidRDefault="00297FC3" w:rsidP="00027DB1">
      <w:pPr>
        <w:widowControl w:val="0"/>
        <w:autoSpaceDE w:val="0"/>
        <w:autoSpaceDN w:val="0"/>
        <w:adjustRightInd w:val="0"/>
        <w:jc w:val="both"/>
        <w:rPr>
          <w:rFonts w:ascii="Arial" w:hAnsi="Arial" w:cs="Arial"/>
          <w:spacing w:val="1"/>
          <w:sz w:val="20"/>
          <w:lang w:eastAsia="es-MX"/>
        </w:rPr>
      </w:pPr>
    </w:p>
    <w:p w:rsidR="00B32B8D" w:rsidRPr="00ED7807" w:rsidRDefault="00B32B8D" w:rsidP="008956F3">
      <w:pPr>
        <w:widowControl w:val="0"/>
        <w:numPr>
          <w:ilvl w:val="0"/>
          <w:numId w:val="71"/>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Acciones para la adaptación al cambio climático atendiendo prioritariamente a los grupos sociales ubicados en las zonas más vulnerables del Estado;</w:t>
      </w:r>
    </w:p>
    <w:p w:rsidR="00B32B8D" w:rsidRPr="00ED7807" w:rsidRDefault="00B32B8D" w:rsidP="008956F3">
      <w:pPr>
        <w:widowControl w:val="0"/>
        <w:numPr>
          <w:ilvl w:val="0"/>
          <w:numId w:val="71"/>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 xml:space="preserve">Proyectos que contribuyan simultáneamente a la mitigación y adaptación al cambio climático, incrementando el capital natural, con acciones orientadas, entre otras: a revertir la deforestación y degradación; conservar y restaurar suelos para mejorar la captura de carbono; implementar </w:t>
      </w:r>
      <w:r w:rsidRPr="00ED7807">
        <w:rPr>
          <w:rFonts w:ascii="Arial" w:hAnsi="Arial" w:cs="Arial"/>
          <w:sz w:val="20"/>
          <w:lang w:eastAsia="es-MX"/>
        </w:rPr>
        <w:lastRenderedPageBreak/>
        <w:t xml:space="preserve">prácticas agropecuarias sustentables; recargar los mantos acuíferos; preservar la integridad de humedales; promover la conectividad de los ecosistemas a través de corredores biológicos, conservar la vegetación </w:t>
      </w:r>
      <w:proofErr w:type="spellStart"/>
      <w:r w:rsidRPr="00ED7807">
        <w:rPr>
          <w:rFonts w:ascii="Arial" w:hAnsi="Arial" w:cs="Arial"/>
          <w:sz w:val="20"/>
          <w:lang w:eastAsia="es-MX"/>
        </w:rPr>
        <w:t>riparia</w:t>
      </w:r>
      <w:proofErr w:type="spellEnd"/>
      <w:r w:rsidRPr="00ED7807">
        <w:rPr>
          <w:rFonts w:ascii="Arial" w:hAnsi="Arial" w:cs="Arial"/>
          <w:sz w:val="20"/>
          <w:lang w:eastAsia="es-MX"/>
        </w:rPr>
        <w:t xml:space="preserve"> y para aprovechar sustentablemente la biodiversidad;</w:t>
      </w:r>
    </w:p>
    <w:p w:rsidR="00B32B8D" w:rsidRPr="00ED7807" w:rsidRDefault="00B32B8D" w:rsidP="008956F3">
      <w:pPr>
        <w:widowControl w:val="0"/>
        <w:numPr>
          <w:ilvl w:val="0"/>
          <w:numId w:val="71"/>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Desarrollo y ejecución de acciones y proyectos de mitigación, reducción y compensación de emisiones de gases de efecto invernadero conforme a las prioridades de la Estrategia Estatal, el Programa Estatal y los programas municipales;</w:t>
      </w:r>
    </w:p>
    <w:p w:rsidR="00B32B8D" w:rsidRPr="00ED7807" w:rsidRDefault="00B32B8D" w:rsidP="008956F3">
      <w:pPr>
        <w:widowControl w:val="0"/>
        <w:numPr>
          <w:ilvl w:val="0"/>
          <w:numId w:val="71"/>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Promover programas, planes y acciones para reducir la vulnerabilidad del Estado frente al cambio climático en materia de atención y protección a grupos y zonas vulnerables, uso del suelo, infraestructura y otros aspectos que se consideren en la Estrategia Estatal;</w:t>
      </w:r>
    </w:p>
    <w:p w:rsidR="00B32B8D" w:rsidRPr="00ED7807" w:rsidRDefault="00B32B8D" w:rsidP="008956F3">
      <w:pPr>
        <w:widowControl w:val="0"/>
        <w:numPr>
          <w:ilvl w:val="0"/>
          <w:numId w:val="71"/>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Programas de educación, sensibilización, concientización y difusión de información y de una cultura de mitigación y adaptación;</w:t>
      </w:r>
    </w:p>
    <w:p w:rsidR="00B32B8D" w:rsidRPr="00ED7807" w:rsidRDefault="00B32B8D" w:rsidP="008956F3">
      <w:pPr>
        <w:widowControl w:val="0"/>
        <w:numPr>
          <w:ilvl w:val="0"/>
          <w:numId w:val="71"/>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Proyectos de investigación, innovación y desarrollo tecnológico;</w:t>
      </w:r>
    </w:p>
    <w:p w:rsidR="00B32B8D" w:rsidRPr="00ED7807" w:rsidRDefault="00B32B8D" w:rsidP="008956F3">
      <w:pPr>
        <w:widowControl w:val="0"/>
        <w:numPr>
          <w:ilvl w:val="0"/>
          <w:numId w:val="71"/>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Estudios y evaluaciones en materia de cambio climático;</w:t>
      </w:r>
    </w:p>
    <w:p w:rsidR="00B32B8D" w:rsidRPr="00ED7807" w:rsidRDefault="00B32B8D" w:rsidP="008956F3">
      <w:pPr>
        <w:widowControl w:val="0"/>
        <w:numPr>
          <w:ilvl w:val="0"/>
          <w:numId w:val="71"/>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Programas de inspección y vigilancia ambientales; y</w:t>
      </w:r>
    </w:p>
    <w:p w:rsidR="00B32B8D" w:rsidRDefault="00B32B8D" w:rsidP="008956F3">
      <w:pPr>
        <w:widowControl w:val="0"/>
        <w:numPr>
          <w:ilvl w:val="0"/>
          <w:numId w:val="71"/>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Los demás proyectos y acciones en materia de cambio climático que la Comisión Intersecretarial consideren estratégicos.</w:t>
      </w:r>
    </w:p>
    <w:p w:rsidR="007838CF" w:rsidRPr="007838CF" w:rsidRDefault="007838CF" w:rsidP="007838CF">
      <w:pPr>
        <w:widowControl w:val="0"/>
        <w:autoSpaceDE w:val="0"/>
        <w:autoSpaceDN w:val="0"/>
        <w:adjustRightInd w:val="0"/>
        <w:ind w:left="567"/>
        <w:contextualSpacing/>
        <w:jc w:val="both"/>
        <w:rPr>
          <w:rFonts w:ascii="Arial" w:hAnsi="Arial" w:cs="Arial"/>
          <w:sz w:val="16"/>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58.</w:t>
      </w:r>
      <w:r w:rsidRPr="00ED7807">
        <w:rPr>
          <w:rFonts w:ascii="Arial" w:hAnsi="Arial" w:cs="Arial"/>
          <w:spacing w:val="1"/>
          <w:sz w:val="20"/>
          <w:lang w:eastAsia="es-MX"/>
        </w:rPr>
        <w:t xml:space="preserve"> </w:t>
      </w:r>
    </w:p>
    <w:p w:rsidR="007F6B70" w:rsidRPr="007838CF" w:rsidRDefault="007F6B70" w:rsidP="00027DB1">
      <w:pPr>
        <w:widowControl w:val="0"/>
        <w:autoSpaceDE w:val="0"/>
        <w:autoSpaceDN w:val="0"/>
        <w:adjustRightInd w:val="0"/>
        <w:jc w:val="both"/>
        <w:rPr>
          <w:rFonts w:ascii="Arial" w:hAnsi="Arial" w:cs="Arial"/>
          <w:spacing w:val="1"/>
          <w:sz w:val="16"/>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El Fondo podrá complementar o recibir transferencias de recursos, de otros fondos con objetivos concurrentes.</w:t>
      </w:r>
    </w:p>
    <w:p w:rsidR="006F70E3" w:rsidRPr="00ED7807" w:rsidRDefault="006F70E3" w:rsidP="00027DB1">
      <w:pPr>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59.</w:t>
      </w:r>
      <w:r w:rsidRPr="00ED7807">
        <w:rPr>
          <w:rFonts w:ascii="Arial" w:hAnsi="Arial" w:cs="Arial"/>
          <w:spacing w:val="1"/>
          <w:sz w:val="20"/>
          <w:lang w:eastAsia="es-MX"/>
        </w:rPr>
        <w:t xml:space="preserve"> </w:t>
      </w:r>
    </w:p>
    <w:p w:rsidR="007F6B70" w:rsidRPr="007838CF" w:rsidRDefault="007F6B70" w:rsidP="00027DB1">
      <w:pPr>
        <w:widowControl w:val="0"/>
        <w:autoSpaceDE w:val="0"/>
        <w:autoSpaceDN w:val="0"/>
        <w:adjustRightInd w:val="0"/>
        <w:jc w:val="both"/>
        <w:rPr>
          <w:rFonts w:ascii="Arial" w:hAnsi="Arial" w:cs="Arial"/>
          <w:spacing w:val="1"/>
          <w:sz w:val="16"/>
          <w:lang w:eastAsia="es-MX"/>
        </w:rPr>
      </w:pPr>
    </w:p>
    <w:p w:rsidR="00B32B8D" w:rsidRPr="00ED7807"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El Fondo operará a través de un fideicomiso público, a cargo de la Secretaría de Finanzas, en los términos de la Ley Orgánica de la Administración Pública del Estado, y del Reglamento de esta Ley.</w:t>
      </w:r>
    </w:p>
    <w:p w:rsidR="00B32B8D" w:rsidRPr="00ED7807" w:rsidRDefault="00B32B8D" w:rsidP="00027DB1">
      <w:pPr>
        <w:widowControl w:val="0"/>
        <w:autoSpaceDE w:val="0"/>
        <w:autoSpaceDN w:val="0"/>
        <w:adjustRightInd w:val="0"/>
        <w:jc w:val="both"/>
        <w:rPr>
          <w:rFonts w:ascii="Arial" w:hAnsi="Arial" w:cs="Arial"/>
          <w:b/>
          <w:sz w:val="20"/>
          <w:lang w:eastAsia="es-MX"/>
        </w:rPr>
      </w:pPr>
    </w:p>
    <w:p w:rsidR="00B32B8D"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b/>
          <w:spacing w:val="1"/>
          <w:sz w:val="20"/>
          <w:lang w:eastAsia="es-MX"/>
        </w:rPr>
        <w:t>ARTÍCULO 60.</w:t>
      </w:r>
      <w:r w:rsidRPr="00ED7807">
        <w:rPr>
          <w:rFonts w:ascii="Arial" w:hAnsi="Arial" w:cs="Arial"/>
          <w:spacing w:val="1"/>
          <w:sz w:val="20"/>
          <w:lang w:eastAsia="es-MX"/>
        </w:rPr>
        <w:t xml:space="preserve"> </w:t>
      </w:r>
    </w:p>
    <w:p w:rsidR="007838CF" w:rsidRPr="007838CF" w:rsidRDefault="007838CF" w:rsidP="00027DB1">
      <w:pPr>
        <w:widowControl w:val="0"/>
        <w:autoSpaceDE w:val="0"/>
        <w:autoSpaceDN w:val="0"/>
        <w:adjustRightInd w:val="0"/>
        <w:jc w:val="both"/>
        <w:rPr>
          <w:rFonts w:ascii="Arial" w:hAnsi="Arial" w:cs="Arial"/>
          <w:spacing w:val="1"/>
          <w:sz w:val="16"/>
          <w:lang w:eastAsia="es-MX"/>
        </w:rPr>
      </w:pPr>
    </w:p>
    <w:p w:rsidR="00B32B8D" w:rsidRDefault="00B32B8D" w:rsidP="00027DB1">
      <w:pPr>
        <w:widowControl w:val="0"/>
        <w:autoSpaceDE w:val="0"/>
        <w:autoSpaceDN w:val="0"/>
        <w:adjustRightInd w:val="0"/>
        <w:jc w:val="both"/>
        <w:rPr>
          <w:rFonts w:ascii="Arial" w:hAnsi="Arial" w:cs="Arial"/>
          <w:spacing w:val="1"/>
          <w:sz w:val="20"/>
          <w:lang w:eastAsia="es-MX"/>
        </w:rPr>
      </w:pPr>
      <w:r w:rsidRPr="00ED7807">
        <w:rPr>
          <w:rFonts w:ascii="Arial" w:hAnsi="Arial" w:cs="Arial"/>
          <w:spacing w:val="1"/>
          <w:sz w:val="20"/>
          <w:lang w:eastAsia="es-MX"/>
        </w:rPr>
        <w:t>El Fondo se sujetará a los procedimientos de control, auditoría, trasparencia, evaluación y rendición de cuentas que establecen el Reglamento y otras disposiciones legales aplicables.</w:t>
      </w:r>
    </w:p>
    <w:p w:rsidR="0067351C" w:rsidRPr="00ED7807" w:rsidRDefault="0067351C" w:rsidP="00CB5B03">
      <w:pPr>
        <w:widowControl w:val="0"/>
        <w:tabs>
          <w:tab w:val="left" w:pos="5245"/>
          <w:tab w:val="left" w:pos="9214"/>
        </w:tabs>
        <w:autoSpaceDE w:val="0"/>
        <w:autoSpaceDN w:val="0"/>
        <w:adjustRightInd w:val="0"/>
        <w:rPr>
          <w:rFonts w:ascii="Arial" w:hAnsi="Arial" w:cs="Arial"/>
          <w:b/>
          <w:bCs/>
          <w:sz w:val="20"/>
          <w:lang w:eastAsia="es-MX"/>
        </w:rPr>
      </w:pPr>
    </w:p>
    <w:p w:rsidR="00B32B8D" w:rsidRPr="00ED7807" w:rsidRDefault="00B32B8D" w:rsidP="00027DB1">
      <w:pPr>
        <w:widowControl w:val="0"/>
        <w:tabs>
          <w:tab w:val="left" w:pos="5245"/>
          <w:tab w:val="left" w:pos="9214"/>
        </w:tabs>
        <w:autoSpaceDE w:val="0"/>
        <w:autoSpaceDN w:val="0"/>
        <w:adjustRightInd w:val="0"/>
        <w:jc w:val="center"/>
        <w:rPr>
          <w:rFonts w:ascii="Arial" w:hAnsi="Arial" w:cs="Arial"/>
          <w:b/>
          <w:bCs/>
          <w:sz w:val="20"/>
          <w:lang w:eastAsia="es-MX"/>
        </w:rPr>
      </w:pPr>
      <w:r w:rsidRPr="00ED7807">
        <w:rPr>
          <w:rFonts w:ascii="Arial" w:hAnsi="Arial" w:cs="Arial"/>
          <w:b/>
          <w:bCs/>
          <w:sz w:val="20"/>
          <w:lang w:eastAsia="es-MX"/>
        </w:rPr>
        <w:t>CAPÍTULO IX</w:t>
      </w:r>
    </w:p>
    <w:p w:rsidR="00B32B8D" w:rsidRPr="00ED7807" w:rsidRDefault="00B32B8D" w:rsidP="00027DB1">
      <w:pPr>
        <w:widowControl w:val="0"/>
        <w:tabs>
          <w:tab w:val="left" w:pos="5245"/>
          <w:tab w:val="left" w:pos="9214"/>
        </w:tabs>
        <w:autoSpaceDE w:val="0"/>
        <w:autoSpaceDN w:val="0"/>
        <w:adjustRightInd w:val="0"/>
        <w:jc w:val="center"/>
        <w:rPr>
          <w:rFonts w:ascii="Arial" w:hAnsi="Arial" w:cs="Arial"/>
          <w:b/>
          <w:bCs/>
          <w:spacing w:val="-1"/>
          <w:sz w:val="20"/>
          <w:lang w:eastAsia="es-MX"/>
        </w:rPr>
      </w:pPr>
      <w:r w:rsidRPr="00ED7807">
        <w:rPr>
          <w:rFonts w:ascii="Arial" w:hAnsi="Arial" w:cs="Arial"/>
          <w:b/>
          <w:bCs/>
          <w:sz w:val="20"/>
          <w:lang w:eastAsia="es-MX"/>
        </w:rPr>
        <w:t>DE LA EVALUACIÓN</w:t>
      </w:r>
    </w:p>
    <w:p w:rsidR="00B32B8D" w:rsidRPr="007838CF" w:rsidRDefault="00B32B8D" w:rsidP="00027DB1">
      <w:pPr>
        <w:widowControl w:val="0"/>
        <w:autoSpaceDE w:val="0"/>
        <w:autoSpaceDN w:val="0"/>
        <w:adjustRightInd w:val="0"/>
        <w:jc w:val="both"/>
        <w:rPr>
          <w:rFonts w:ascii="Arial" w:hAnsi="Arial" w:cs="Arial"/>
          <w:b/>
          <w:sz w:val="10"/>
          <w:lang w:eastAsia="es-MX"/>
        </w:rPr>
      </w:pPr>
    </w:p>
    <w:p w:rsidR="00B32B8D" w:rsidRPr="00ED7807" w:rsidRDefault="00B32B8D" w:rsidP="00027DB1">
      <w:pPr>
        <w:widowControl w:val="0"/>
        <w:autoSpaceDE w:val="0"/>
        <w:autoSpaceDN w:val="0"/>
        <w:adjustRightInd w:val="0"/>
        <w:jc w:val="both"/>
        <w:rPr>
          <w:rFonts w:ascii="Arial" w:hAnsi="Arial" w:cs="Arial"/>
          <w:b/>
          <w:sz w:val="20"/>
          <w:lang w:eastAsia="es-MX"/>
        </w:rPr>
      </w:pPr>
      <w:r w:rsidRPr="00ED7807">
        <w:rPr>
          <w:rFonts w:ascii="Arial" w:hAnsi="Arial" w:cs="Arial"/>
          <w:b/>
          <w:sz w:val="20"/>
          <w:lang w:eastAsia="es-MX"/>
        </w:rPr>
        <w:t xml:space="preserve">ARTÍCULO 61. </w:t>
      </w:r>
    </w:p>
    <w:p w:rsidR="00C82102" w:rsidRPr="007838CF" w:rsidRDefault="00C82102" w:rsidP="00027DB1">
      <w:pPr>
        <w:widowControl w:val="0"/>
        <w:autoSpaceDE w:val="0"/>
        <w:autoSpaceDN w:val="0"/>
        <w:adjustRightInd w:val="0"/>
        <w:jc w:val="both"/>
        <w:rPr>
          <w:rFonts w:ascii="Arial" w:hAnsi="Arial" w:cs="Arial"/>
          <w:b/>
          <w:sz w:val="16"/>
          <w:lang w:eastAsia="es-MX"/>
        </w:rPr>
      </w:pPr>
    </w:p>
    <w:p w:rsidR="00B32B8D" w:rsidRPr="00ED7807" w:rsidRDefault="00B32B8D" w:rsidP="005020B0">
      <w:pPr>
        <w:widowControl w:val="0"/>
        <w:numPr>
          <w:ilvl w:val="0"/>
          <w:numId w:val="32"/>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La evaluación de la Política Estatal de Cambio Climático se realizará a través de la Comisión Intersecretarial.</w:t>
      </w:r>
    </w:p>
    <w:p w:rsidR="00B32B8D" w:rsidRPr="00ED7807" w:rsidRDefault="00B32B8D" w:rsidP="005020B0">
      <w:pPr>
        <w:widowControl w:val="0"/>
        <w:numPr>
          <w:ilvl w:val="0"/>
          <w:numId w:val="32"/>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 xml:space="preserve">La Estrategia Estatal se revisará por la Secretaría, por lo menos cada 6 años. </w:t>
      </w:r>
    </w:p>
    <w:p w:rsidR="00B32B8D" w:rsidRPr="00ED7807" w:rsidRDefault="00B32B8D" w:rsidP="00C82102">
      <w:pPr>
        <w:widowControl w:val="0"/>
        <w:numPr>
          <w:ilvl w:val="0"/>
          <w:numId w:val="32"/>
        </w:numPr>
        <w:autoSpaceDE w:val="0"/>
        <w:autoSpaceDN w:val="0"/>
        <w:adjustRightInd w:val="0"/>
        <w:spacing w:after="60"/>
        <w:ind w:left="567" w:hanging="567"/>
        <w:jc w:val="both"/>
        <w:rPr>
          <w:rFonts w:ascii="Arial" w:hAnsi="Arial" w:cs="Arial"/>
          <w:sz w:val="20"/>
          <w:lang w:eastAsia="es-MX"/>
        </w:rPr>
      </w:pPr>
      <w:r w:rsidRPr="00ED7807">
        <w:rPr>
          <w:rFonts w:ascii="Arial" w:hAnsi="Arial" w:cs="Arial"/>
          <w:sz w:val="20"/>
          <w:lang w:eastAsia="es-MX"/>
        </w:rPr>
        <w:t>La Secretaría elaborará y publicará la Comunicación Estatal por lo menos cada 3 años, con el objeto de difundir los resultados del Programa Estatal.</w:t>
      </w:r>
    </w:p>
    <w:p w:rsidR="00B32B8D" w:rsidRPr="00ED7807" w:rsidRDefault="00B32B8D"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b/>
          <w:sz w:val="20"/>
          <w:lang w:eastAsia="es-MX"/>
        </w:rPr>
      </w:pPr>
      <w:r w:rsidRPr="00ED7807">
        <w:rPr>
          <w:rFonts w:ascii="Arial" w:hAnsi="Arial" w:cs="Arial"/>
          <w:b/>
          <w:sz w:val="20"/>
          <w:lang w:eastAsia="es-MX"/>
        </w:rPr>
        <w:t>ARTÍCULO 62.</w:t>
      </w:r>
    </w:p>
    <w:p w:rsidR="008B70DC" w:rsidRPr="007838CF" w:rsidRDefault="008B70DC" w:rsidP="00027DB1">
      <w:pPr>
        <w:widowControl w:val="0"/>
        <w:autoSpaceDE w:val="0"/>
        <w:autoSpaceDN w:val="0"/>
        <w:adjustRightInd w:val="0"/>
        <w:jc w:val="both"/>
        <w:rPr>
          <w:rFonts w:ascii="Arial" w:hAnsi="Arial" w:cs="Arial"/>
          <w:b/>
          <w:sz w:val="16"/>
          <w:lang w:eastAsia="es-MX"/>
        </w:rPr>
      </w:pPr>
    </w:p>
    <w:p w:rsidR="00B32B8D" w:rsidRPr="00ED7807" w:rsidRDefault="00B32B8D" w:rsidP="008B70DC">
      <w:pPr>
        <w:widowControl w:val="0"/>
        <w:numPr>
          <w:ilvl w:val="0"/>
          <w:numId w:val="33"/>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En las revisiones de la Estrategia Estatal se analizarán las revisiones que, en su caso, se adviertan entre las estimaciones proyectadas y los resultados evaluados.</w:t>
      </w:r>
    </w:p>
    <w:p w:rsidR="00B32B8D" w:rsidRPr="00ED7807" w:rsidRDefault="00B32B8D" w:rsidP="008B70DC">
      <w:pPr>
        <w:widowControl w:val="0"/>
        <w:autoSpaceDE w:val="0"/>
        <w:autoSpaceDN w:val="0"/>
        <w:adjustRightInd w:val="0"/>
        <w:ind w:left="567" w:hanging="567"/>
        <w:contextualSpacing/>
        <w:jc w:val="both"/>
        <w:rPr>
          <w:rFonts w:ascii="Arial" w:hAnsi="Arial" w:cs="Arial"/>
          <w:sz w:val="20"/>
          <w:lang w:eastAsia="es-MX"/>
        </w:rPr>
      </w:pPr>
    </w:p>
    <w:p w:rsidR="00B32B8D" w:rsidRDefault="00B32B8D" w:rsidP="008B70DC">
      <w:pPr>
        <w:widowControl w:val="0"/>
        <w:numPr>
          <w:ilvl w:val="0"/>
          <w:numId w:val="33"/>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Las revisiones y actualizaciones podrán en su caso, y previa justificación técnico-jurídica replantear las metas, proyecciones y objetivos planteados.</w:t>
      </w:r>
    </w:p>
    <w:p w:rsidR="00CB5B03" w:rsidRDefault="00CB5B03" w:rsidP="00CB5B03">
      <w:pPr>
        <w:pStyle w:val="Prrafodelista"/>
        <w:rPr>
          <w:rFonts w:ascii="Arial" w:hAnsi="Arial" w:cs="Arial"/>
          <w:sz w:val="20"/>
          <w:lang w:eastAsia="es-MX"/>
        </w:rPr>
      </w:pPr>
    </w:p>
    <w:p w:rsidR="00CB5B03" w:rsidRPr="00ED7807" w:rsidRDefault="00CB5B03" w:rsidP="00CB5B03">
      <w:pPr>
        <w:widowControl w:val="0"/>
        <w:autoSpaceDE w:val="0"/>
        <w:autoSpaceDN w:val="0"/>
        <w:adjustRightInd w:val="0"/>
        <w:contextualSpacing/>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b/>
          <w:sz w:val="20"/>
          <w:lang w:eastAsia="es-MX"/>
        </w:rPr>
      </w:pPr>
    </w:p>
    <w:p w:rsidR="00B32B8D" w:rsidRPr="00ED7807" w:rsidRDefault="00B32B8D" w:rsidP="00027DB1">
      <w:pPr>
        <w:widowControl w:val="0"/>
        <w:autoSpaceDE w:val="0"/>
        <w:autoSpaceDN w:val="0"/>
        <w:adjustRightInd w:val="0"/>
        <w:jc w:val="both"/>
        <w:rPr>
          <w:rFonts w:ascii="Arial" w:hAnsi="Arial" w:cs="Arial"/>
          <w:b/>
          <w:sz w:val="20"/>
          <w:lang w:eastAsia="es-MX"/>
        </w:rPr>
      </w:pPr>
      <w:r w:rsidRPr="00ED7807">
        <w:rPr>
          <w:rFonts w:ascii="Arial" w:hAnsi="Arial" w:cs="Arial"/>
          <w:b/>
          <w:sz w:val="20"/>
          <w:lang w:eastAsia="es-MX"/>
        </w:rPr>
        <w:t xml:space="preserve">ARTÍCULO 63. </w:t>
      </w:r>
    </w:p>
    <w:p w:rsidR="0018269A" w:rsidRPr="007838CF" w:rsidRDefault="0018269A" w:rsidP="00027DB1">
      <w:pPr>
        <w:widowControl w:val="0"/>
        <w:autoSpaceDE w:val="0"/>
        <w:autoSpaceDN w:val="0"/>
        <w:adjustRightInd w:val="0"/>
        <w:jc w:val="both"/>
        <w:rPr>
          <w:rFonts w:ascii="Arial" w:hAnsi="Arial" w:cs="Arial"/>
          <w:b/>
          <w:sz w:val="16"/>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Con base en dichas revisiones y los resultados de las evaluaciones la Secretaría actualizará, en su caso, la Estrategia Estatal, y deberá ajustarse para tal efecto el Programa Estatal y los programas municipales de cambio climático.</w:t>
      </w:r>
    </w:p>
    <w:p w:rsidR="00B32B8D" w:rsidRPr="00ED7807" w:rsidRDefault="00B32B8D" w:rsidP="00027DB1">
      <w:pPr>
        <w:widowControl w:val="0"/>
        <w:autoSpaceDE w:val="0"/>
        <w:autoSpaceDN w:val="0"/>
        <w:adjustRightInd w:val="0"/>
        <w:ind w:left="142"/>
        <w:jc w:val="both"/>
        <w:rPr>
          <w:rFonts w:ascii="Arial" w:hAnsi="Arial" w:cs="Arial"/>
          <w:b/>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64.</w:t>
      </w:r>
      <w:r w:rsidRPr="00ED7807">
        <w:rPr>
          <w:rFonts w:ascii="Arial" w:hAnsi="Arial" w:cs="Arial"/>
          <w:sz w:val="20"/>
          <w:lang w:eastAsia="es-MX"/>
        </w:rPr>
        <w:t xml:space="preserve"> </w:t>
      </w:r>
    </w:p>
    <w:p w:rsidR="0018269A" w:rsidRPr="007838CF" w:rsidRDefault="0018269A" w:rsidP="00027DB1">
      <w:pPr>
        <w:widowControl w:val="0"/>
        <w:autoSpaceDE w:val="0"/>
        <w:autoSpaceDN w:val="0"/>
        <w:adjustRightInd w:val="0"/>
        <w:jc w:val="both"/>
        <w:rPr>
          <w:rFonts w:ascii="Arial" w:hAnsi="Arial" w:cs="Arial"/>
          <w:sz w:val="16"/>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La Comisión Intersecretarial podrá proponer ajustes o modificaciones a los escenarios, trayectorias, objetivos, acciones o metas comprendidas en la Estrategia Estatal en los siguientes casos:</w:t>
      </w:r>
    </w:p>
    <w:p w:rsidR="000F116C" w:rsidRPr="00ED7807" w:rsidRDefault="000F116C" w:rsidP="00027DB1">
      <w:pPr>
        <w:widowControl w:val="0"/>
        <w:autoSpaceDE w:val="0"/>
        <w:autoSpaceDN w:val="0"/>
        <w:adjustRightInd w:val="0"/>
        <w:jc w:val="both"/>
        <w:rPr>
          <w:rFonts w:ascii="Arial" w:hAnsi="Arial" w:cs="Arial"/>
          <w:sz w:val="20"/>
          <w:lang w:eastAsia="es-MX"/>
        </w:rPr>
      </w:pPr>
    </w:p>
    <w:p w:rsidR="00B32B8D" w:rsidRPr="00ED7807" w:rsidRDefault="00B32B8D" w:rsidP="008956F3">
      <w:pPr>
        <w:widowControl w:val="0"/>
        <w:numPr>
          <w:ilvl w:val="0"/>
          <w:numId w:val="72"/>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Se adopten nuevos compromisos nacionales en la materia;</w:t>
      </w:r>
    </w:p>
    <w:p w:rsidR="00B32B8D" w:rsidRPr="00ED7807" w:rsidRDefault="00B32B8D" w:rsidP="008956F3">
      <w:pPr>
        <w:widowControl w:val="0"/>
        <w:numPr>
          <w:ilvl w:val="0"/>
          <w:numId w:val="72"/>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Se desarrollen nuevos conocimientos científicos y técnicos relevantes; y</w:t>
      </w:r>
    </w:p>
    <w:p w:rsidR="00E227E4" w:rsidRPr="007838CF" w:rsidRDefault="00B32B8D" w:rsidP="007838CF">
      <w:pPr>
        <w:widowControl w:val="0"/>
        <w:numPr>
          <w:ilvl w:val="0"/>
          <w:numId w:val="72"/>
        </w:numPr>
        <w:autoSpaceDE w:val="0"/>
        <w:autoSpaceDN w:val="0"/>
        <w:adjustRightInd w:val="0"/>
        <w:ind w:left="567" w:hanging="567"/>
        <w:contextualSpacing/>
        <w:jc w:val="both"/>
        <w:rPr>
          <w:rFonts w:ascii="Arial" w:hAnsi="Arial" w:cs="Arial"/>
          <w:sz w:val="20"/>
          <w:lang w:eastAsia="es-MX"/>
        </w:rPr>
      </w:pPr>
      <w:r w:rsidRPr="00ED7807">
        <w:rPr>
          <w:rFonts w:ascii="Arial" w:hAnsi="Arial" w:cs="Arial"/>
          <w:sz w:val="20"/>
          <w:lang w:eastAsia="es-MX"/>
        </w:rPr>
        <w:t>Lo requieran las políticas en materia de medio ambiente, economía, energías renovables, transporte sustentable, salud, vivienda, seguridad agroalimentaria, protección civil o desarrollo social.</w:t>
      </w:r>
    </w:p>
    <w:p w:rsidR="00B32B8D" w:rsidRPr="00ED7807" w:rsidRDefault="00B32B8D" w:rsidP="00027DB1">
      <w:pPr>
        <w:widowControl w:val="0"/>
        <w:tabs>
          <w:tab w:val="left" w:pos="5245"/>
          <w:tab w:val="left" w:pos="9214"/>
        </w:tabs>
        <w:autoSpaceDE w:val="0"/>
        <w:autoSpaceDN w:val="0"/>
        <w:adjustRightInd w:val="0"/>
        <w:jc w:val="center"/>
        <w:rPr>
          <w:rFonts w:ascii="Arial" w:hAnsi="Arial" w:cs="Arial"/>
          <w:b/>
          <w:bCs/>
          <w:sz w:val="20"/>
          <w:lang w:eastAsia="es-MX"/>
        </w:rPr>
      </w:pPr>
      <w:r w:rsidRPr="00ED7807">
        <w:rPr>
          <w:rFonts w:ascii="Arial" w:hAnsi="Arial" w:cs="Arial"/>
          <w:b/>
          <w:bCs/>
          <w:sz w:val="20"/>
          <w:lang w:eastAsia="es-MX"/>
        </w:rPr>
        <w:t>CAPÍTULO X</w:t>
      </w:r>
    </w:p>
    <w:p w:rsidR="00B32B8D" w:rsidRPr="00ED7807" w:rsidRDefault="00B32B8D" w:rsidP="00027DB1">
      <w:pPr>
        <w:widowControl w:val="0"/>
        <w:autoSpaceDE w:val="0"/>
        <w:autoSpaceDN w:val="0"/>
        <w:adjustRightInd w:val="0"/>
        <w:jc w:val="center"/>
        <w:rPr>
          <w:rFonts w:ascii="Arial" w:hAnsi="Arial" w:cs="Arial"/>
          <w:b/>
          <w:bCs/>
          <w:sz w:val="20"/>
          <w:lang w:eastAsia="es-MX"/>
        </w:rPr>
      </w:pPr>
      <w:r w:rsidRPr="00ED7807">
        <w:rPr>
          <w:rFonts w:ascii="Arial" w:hAnsi="Arial" w:cs="Arial"/>
          <w:b/>
          <w:bCs/>
          <w:sz w:val="20"/>
          <w:lang w:eastAsia="es-MX"/>
        </w:rPr>
        <w:t>TRANSPARENCIA Y ACCESO A LA INFORMACIÓN</w:t>
      </w:r>
    </w:p>
    <w:p w:rsidR="00B32B8D" w:rsidRPr="00ED7807" w:rsidRDefault="00B32B8D" w:rsidP="00027DB1">
      <w:pPr>
        <w:widowControl w:val="0"/>
        <w:autoSpaceDE w:val="0"/>
        <w:autoSpaceDN w:val="0"/>
        <w:adjustRightInd w:val="0"/>
        <w:jc w:val="center"/>
        <w:rPr>
          <w:rFonts w:ascii="Arial" w:hAnsi="Arial" w:cs="Arial"/>
          <w:sz w:val="20"/>
          <w:lang w:eastAsia="es-MX"/>
        </w:rPr>
      </w:pPr>
    </w:p>
    <w:p w:rsidR="00B32B8D" w:rsidRPr="00ED7807" w:rsidRDefault="00B32B8D" w:rsidP="00027DB1">
      <w:pPr>
        <w:autoSpaceDE w:val="0"/>
        <w:autoSpaceDN w:val="0"/>
        <w:adjustRightInd w:val="0"/>
        <w:jc w:val="both"/>
        <w:rPr>
          <w:rFonts w:ascii="Arial" w:hAnsi="Arial" w:cs="Arial"/>
          <w:b/>
          <w:bCs/>
          <w:sz w:val="20"/>
          <w:lang w:eastAsia="es-MX"/>
        </w:rPr>
      </w:pPr>
      <w:r w:rsidRPr="00ED7807">
        <w:rPr>
          <w:rFonts w:ascii="Arial" w:hAnsi="Arial" w:cs="Arial"/>
          <w:b/>
          <w:bCs/>
          <w:sz w:val="20"/>
          <w:lang w:eastAsia="es-MX"/>
        </w:rPr>
        <w:t xml:space="preserve">ARTÍCULO 65. </w:t>
      </w:r>
    </w:p>
    <w:p w:rsidR="00C0334D" w:rsidRPr="00ED7807" w:rsidRDefault="00C0334D" w:rsidP="00027DB1">
      <w:pPr>
        <w:autoSpaceDE w:val="0"/>
        <w:autoSpaceDN w:val="0"/>
        <w:adjustRightInd w:val="0"/>
        <w:jc w:val="both"/>
        <w:rPr>
          <w:rFonts w:ascii="Arial" w:hAnsi="Arial" w:cs="Arial"/>
          <w:sz w:val="20"/>
          <w:lang w:eastAsia="es-MX"/>
        </w:rPr>
      </w:pPr>
    </w:p>
    <w:p w:rsidR="00B32B8D" w:rsidRPr="007838CF" w:rsidRDefault="00B32B8D" w:rsidP="00027DB1">
      <w:pPr>
        <w:autoSpaceDE w:val="0"/>
        <w:autoSpaceDN w:val="0"/>
        <w:adjustRightInd w:val="0"/>
        <w:jc w:val="both"/>
        <w:rPr>
          <w:rFonts w:ascii="Arial" w:hAnsi="Arial" w:cs="Arial"/>
          <w:sz w:val="20"/>
          <w:lang w:eastAsia="es-MX"/>
        </w:rPr>
      </w:pPr>
      <w:r w:rsidRPr="00ED7807">
        <w:rPr>
          <w:rFonts w:ascii="Arial" w:hAnsi="Arial" w:cs="Arial"/>
          <w:sz w:val="20"/>
          <w:lang w:eastAsia="es-MX"/>
        </w:rPr>
        <w:t xml:space="preserve">En materia de transparencia, por lo que corresponde al alcance de presente Ley, toda persona tendrá derecho de </w:t>
      </w:r>
      <w:r w:rsidRPr="007838CF">
        <w:rPr>
          <w:rFonts w:ascii="Arial" w:hAnsi="Arial" w:cs="Arial"/>
          <w:sz w:val="20"/>
          <w:lang w:eastAsia="es-MX"/>
        </w:rPr>
        <w:t xml:space="preserve">acceso a la información en materia de cambio climático. </w:t>
      </w:r>
    </w:p>
    <w:p w:rsidR="00B32B8D" w:rsidRPr="007838CF" w:rsidRDefault="00B32B8D" w:rsidP="00027DB1">
      <w:pPr>
        <w:autoSpaceDE w:val="0"/>
        <w:autoSpaceDN w:val="0"/>
        <w:adjustRightInd w:val="0"/>
        <w:jc w:val="both"/>
        <w:rPr>
          <w:rFonts w:ascii="Arial" w:hAnsi="Arial" w:cs="Arial"/>
          <w:sz w:val="20"/>
          <w:lang w:eastAsia="es-MX"/>
        </w:rPr>
      </w:pPr>
    </w:p>
    <w:p w:rsidR="00B32B8D" w:rsidRPr="007838CF" w:rsidRDefault="00B32B8D" w:rsidP="00027DB1">
      <w:pPr>
        <w:autoSpaceDE w:val="0"/>
        <w:autoSpaceDN w:val="0"/>
        <w:adjustRightInd w:val="0"/>
        <w:jc w:val="both"/>
        <w:rPr>
          <w:rFonts w:ascii="Arial" w:hAnsi="Arial" w:cs="Arial"/>
          <w:b/>
          <w:bCs/>
          <w:sz w:val="20"/>
          <w:lang w:eastAsia="es-MX"/>
        </w:rPr>
      </w:pPr>
      <w:r w:rsidRPr="007838CF">
        <w:rPr>
          <w:rFonts w:ascii="Arial" w:hAnsi="Arial" w:cs="Arial"/>
          <w:b/>
          <w:bCs/>
          <w:sz w:val="20"/>
          <w:lang w:eastAsia="es-MX"/>
        </w:rPr>
        <w:t xml:space="preserve">ARTÍCULO 66. </w:t>
      </w:r>
    </w:p>
    <w:p w:rsidR="00C0334D" w:rsidRPr="007838CF" w:rsidRDefault="00C0334D" w:rsidP="00027DB1">
      <w:pPr>
        <w:autoSpaceDE w:val="0"/>
        <w:autoSpaceDN w:val="0"/>
        <w:adjustRightInd w:val="0"/>
        <w:jc w:val="both"/>
        <w:rPr>
          <w:rFonts w:ascii="Arial" w:hAnsi="Arial" w:cs="Arial"/>
          <w:sz w:val="20"/>
          <w:lang w:eastAsia="es-MX"/>
        </w:rPr>
      </w:pPr>
    </w:p>
    <w:p w:rsidR="00B32B8D" w:rsidRPr="007838CF" w:rsidRDefault="00B32B8D" w:rsidP="00027DB1">
      <w:pPr>
        <w:autoSpaceDE w:val="0"/>
        <w:autoSpaceDN w:val="0"/>
        <w:adjustRightInd w:val="0"/>
        <w:jc w:val="both"/>
        <w:rPr>
          <w:rFonts w:ascii="Arial" w:hAnsi="Arial" w:cs="Arial"/>
          <w:sz w:val="20"/>
          <w:lang w:eastAsia="es-MX"/>
        </w:rPr>
      </w:pPr>
      <w:r w:rsidRPr="007838CF">
        <w:rPr>
          <w:rFonts w:ascii="Arial" w:hAnsi="Arial" w:cs="Arial"/>
          <w:sz w:val="20"/>
          <w:lang w:eastAsia="es-MX"/>
        </w:rPr>
        <w:t xml:space="preserve">Las autoridades en materia de cambio climático, pondrán a disposición de la población, la información relevante sobre cambio climático para su consulta, en el portal de Internet con que cuenten. </w:t>
      </w:r>
    </w:p>
    <w:p w:rsidR="00B32B8D" w:rsidRPr="007838CF" w:rsidRDefault="00B32B8D" w:rsidP="00027DB1">
      <w:pPr>
        <w:widowControl w:val="0"/>
        <w:tabs>
          <w:tab w:val="left" w:pos="5245"/>
          <w:tab w:val="left" w:pos="9214"/>
        </w:tabs>
        <w:autoSpaceDE w:val="0"/>
        <w:autoSpaceDN w:val="0"/>
        <w:adjustRightInd w:val="0"/>
        <w:jc w:val="both"/>
        <w:rPr>
          <w:rFonts w:ascii="Arial" w:hAnsi="Arial" w:cs="Arial"/>
          <w:b/>
          <w:bCs/>
          <w:sz w:val="20"/>
          <w:lang w:eastAsia="es-MX"/>
        </w:rPr>
      </w:pPr>
    </w:p>
    <w:p w:rsidR="00B32B8D" w:rsidRPr="007838CF" w:rsidRDefault="00B32B8D" w:rsidP="00027DB1">
      <w:pPr>
        <w:widowControl w:val="0"/>
        <w:tabs>
          <w:tab w:val="left" w:pos="5245"/>
          <w:tab w:val="left" w:pos="9214"/>
        </w:tabs>
        <w:autoSpaceDE w:val="0"/>
        <w:autoSpaceDN w:val="0"/>
        <w:adjustRightInd w:val="0"/>
        <w:jc w:val="both"/>
        <w:rPr>
          <w:rFonts w:ascii="Arial" w:hAnsi="Arial" w:cs="Arial"/>
          <w:b/>
          <w:bCs/>
          <w:sz w:val="20"/>
          <w:lang w:eastAsia="es-MX"/>
        </w:rPr>
      </w:pPr>
      <w:r w:rsidRPr="007838CF">
        <w:rPr>
          <w:rFonts w:ascii="Arial" w:hAnsi="Arial" w:cs="Arial"/>
          <w:b/>
          <w:bCs/>
          <w:sz w:val="20"/>
          <w:lang w:eastAsia="es-MX"/>
        </w:rPr>
        <w:t xml:space="preserve">ARTÍCULO 67. </w:t>
      </w:r>
    </w:p>
    <w:p w:rsidR="00C0334D" w:rsidRPr="007838CF" w:rsidRDefault="00C0334D" w:rsidP="00027DB1">
      <w:pPr>
        <w:widowControl w:val="0"/>
        <w:tabs>
          <w:tab w:val="left" w:pos="5245"/>
          <w:tab w:val="left" w:pos="9214"/>
        </w:tabs>
        <w:autoSpaceDE w:val="0"/>
        <w:autoSpaceDN w:val="0"/>
        <w:adjustRightInd w:val="0"/>
        <w:jc w:val="both"/>
        <w:rPr>
          <w:rFonts w:ascii="Arial" w:hAnsi="Arial" w:cs="Arial"/>
          <w:sz w:val="20"/>
          <w:lang w:eastAsia="es-MX"/>
        </w:rPr>
      </w:pPr>
    </w:p>
    <w:p w:rsidR="00B32B8D" w:rsidRPr="007838CF" w:rsidRDefault="00B32B8D" w:rsidP="00027DB1">
      <w:pPr>
        <w:widowControl w:val="0"/>
        <w:tabs>
          <w:tab w:val="left" w:pos="5245"/>
          <w:tab w:val="left" w:pos="9214"/>
        </w:tabs>
        <w:autoSpaceDE w:val="0"/>
        <w:autoSpaceDN w:val="0"/>
        <w:adjustRightInd w:val="0"/>
        <w:jc w:val="both"/>
        <w:rPr>
          <w:rFonts w:ascii="Arial" w:hAnsi="Arial" w:cs="Arial"/>
          <w:b/>
          <w:bCs/>
          <w:sz w:val="20"/>
          <w:lang w:eastAsia="es-MX"/>
        </w:rPr>
      </w:pPr>
      <w:r w:rsidRPr="007838CF">
        <w:rPr>
          <w:rFonts w:ascii="Arial" w:hAnsi="Arial" w:cs="Arial"/>
          <w:sz w:val="20"/>
          <w:lang w:eastAsia="es-MX"/>
        </w:rPr>
        <w:t xml:space="preserve">Los recursos públicos federales que se transfieran al Gobierno Estatal y a los municipios en materia de cambio climático, a través de los convenios de coordinación, se sujetarán a las disposiciones legales aplicables en materia de transparencia. </w:t>
      </w:r>
    </w:p>
    <w:p w:rsidR="00B32B8D" w:rsidRPr="007838CF" w:rsidRDefault="00B32B8D" w:rsidP="00027DB1">
      <w:pPr>
        <w:widowControl w:val="0"/>
        <w:tabs>
          <w:tab w:val="left" w:pos="5245"/>
          <w:tab w:val="left" w:pos="9214"/>
        </w:tabs>
        <w:autoSpaceDE w:val="0"/>
        <w:autoSpaceDN w:val="0"/>
        <w:adjustRightInd w:val="0"/>
        <w:jc w:val="center"/>
        <w:rPr>
          <w:rFonts w:ascii="Arial" w:hAnsi="Arial" w:cs="Arial"/>
          <w:b/>
          <w:bCs/>
          <w:sz w:val="20"/>
          <w:lang w:eastAsia="es-MX"/>
        </w:rPr>
      </w:pPr>
    </w:p>
    <w:p w:rsidR="00B32B8D" w:rsidRPr="007838CF" w:rsidRDefault="00B32B8D" w:rsidP="00027DB1">
      <w:pPr>
        <w:widowControl w:val="0"/>
        <w:tabs>
          <w:tab w:val="left" w:pos="5245"/>
          <w:tab w:val="left" w:pos="9214"/>
        </w:tabs>
        <w:autoSpaceDE w:val="0"/>
        <w:autoSpaceDN w:val="0"/>
        <w:adjustRightInd w:val="0"/>
        <w:jc w:val="center"/>
        <w:rPr>
          <w:rFonts w:ascii="Arial" w:hAnsi="Arial" w:cs="Arial"/>
          <w:b/>
          <w:bCs/>
          <w:sz w:val="20"/>
          <w:lang w:eastAsia="es-MX"/>
        </w:rPr>
      </w:pPr>
      <w:r w:rsidRPr="007838CF">
        <w:rPr>
          <w:rFonts w:ascii="Arial" w:hAnsi="Arial" w:cs="Arial"/>
          <w:b/>
          <w:bCs/>
          <w:sz w:val="20"/>
          <w:lang w:eastAsia="es-MX"/>
        </w:rPr>
        <w:t>CAPÍTULO XI</w:t>
      </w:r>
    </w:p>
    <w:p w:rsidR="00B32B8D" w:rsidRPr="007838CF" w:rsidRDefault="00B32B8D" w:rsidP="00027DB1">
      <w:pPr>
        <w:widowControl w:val="0"/>
        <w:tabs>
          <w:tab w:val="left" w:pos="5245"/>
          <w:tab w:val="left" w:pos="9214"/>
        </w:tabs>
        <w:autoSpaceDE w:val="0"/>
        <w:autoSpaceDN w:val="0"/>
        <w:adjustRightInd w:val="0"/>
        <w:jc w:val="center"/>
        <w:rPr>
          <w:rFonts w:ascii="Arial" w:hAnsi="Arial" w:cs="Arial"/>
          <w:b/>
          <w:bCs/>
          <w:sz w:val="20"/>
          <w:lang w:eastAsia="es-MX"/>
        </w:rPr>
      </w:pPr>
      <w:r w:rsidRPr="007838CF">
        <w:rPr>
          <w:rFonts w:ascii="Arial" w:hAnsi="Arial" w:cs="Arial"/>
          <w:b/>
          <w:bCs/>
          <w:sz w:val="20"/>
          <w:lang w:eastAsia="es-MX"/>
        </w:rPr>
        <w:t>DE LA PROCURACIÓN DE JUSTICIA ADMINISTRATIVA EN MATERIA DE CAMBIO CLIMÁTICO</w:t>
      </w:r>
    </w:p>
    <w:p w:rsidR="00B32B8D" w:rsidRPr="007838CF" w:rsidRDefault="00B32B8D" w:rsidP="00027DB1">
      <w:pPr>
        <w:widowControl w:val="0"/>
        <w:tabs>
          <w:tab w:val="left" w:pos="5245"/>
          <w:tab w:val="left" w:pos="9214"/>
        </w:tabs>
        <w:autoSpaceDE w:val="0"/>
        <w:autoSpaceDN w:val="0"/>
        <w:adjustRightInd w:val="0"/>
        <w:jc w:val="center"/>
        <w:rPr>
          <w:rFonts w:ascii="Arial" w:hAnsi="Arial" w:cs="Arial"/>
          <w:b/>
          <w:bCs/>
          <w:sz w:val="20"/>
          <w:lang w:eastAsia="es-MX"/>
        </w:rPr>
      </w:pPr>
    </w:p>
    <w:p w:rsidR="00B32B8D" w:rsidRPr="007838CF" w:rsidRDefault="00B32B8D" w:rsidP="00027DB1">
      <w:pPr>
        <w:widowControl w:val="0"/>
        <w:tabs>
          <w:tab w:val="left" w:pos="5245"/>
          <w:tab w:val="left" w:pos="9214"/>
        </w:tabs>
        <w:autoSpaceDE w:val="0"/>
        <w:autoSpaceDN w:val="0"/>
        <w:adjustRightInd w:val="0"/>
        <w:jc w:val="center"/>
        <w:rPr>
          <w:rFonts w:ascii="Arial" w:hAnsi="Arial" w:cs="Arial"/>
          <w:b/>
          <w:bCs/>
          <w:sz w:val="20"/>
          <w:lang w:eastAsia="es-MX"/>
        </w:rPr>
      </w:pPr>
      <w:r w:rsidRPr="007838CF">
        <w:rPr>
          <w:rFonts w:ascii="Arial" w:hAnsi="Arial" w:cs="Arial"/>
          <w:b/>
          <w:bCs/>
          <w:sz w:val="20"/>
          <w:lang w:eastAsia="es-MX"/>
        </w:rPr>
        <w:t>SECCIÓN PRIMERA</w:t>
      </w:r>
    </w:p>
    <w:p w:rsidR="00B32B8D" w:rsidRPr="007838CF" w:rsidRDefault="00B32B8D" w:rsidP="00027DB1">
      <w:pPr>
        <w:widowControl w:val="0"/>
        <w:tabs>
          <w:tab w:val="left" w:pos="5245"/>
          <w:tab w:val="left" w:pos="9214"/>
        </w:tabs>
        <w:autoSpaceDE w:val="0"/>
        <w:autoSpaceDN w:val="0"/>
        <w:adjustRightInd w:val="0"/>
        <w:jc w:val="center"/>
        <w:rPr>
          <w:rFonts w:ascii="Arial" w:hAnsi="Arial" w:cs="Arial"/>
          <w:b/>
          <w:bCs/>
          <w:sz w:val="20"/>
          <w:lang w:eastAsia="es-MX"/>
        </w:rPr>
      </w:pPr>
      <w:r w:rsidRPr="007838CF">
        <w:rPr>
          <w:rFonts w:ascii="Arial" w:hAnsi="Arial" w:cs="Arial"/>
          <w:b/>
          <w:bCs/>
          <w:sz w:val="20"/>
          <w:lang w:eastAsia="es-MX"/>
        </w:rPr>
        <w:t>De la Inspección y Vigilancia</w:t>
      </w:r>
    </w:p>
    <w:p w:rsidR="00B32B8D" w:rsidRPr="000020FC" w:rsidRDefault="00B32B8D" w:rsidP="00027DB1">
      <w:pPr>
        <w:widowControl w:val="0"/>
        <w:autoSpaceDE w:val="0"/>
        <w:autoSpaceDN w:val="0"/>
        <w:adjustRightInd w:val="0"/>
        <w:jc w:val="both"/>
        <w:rPr>
          <w:rFonts w:ascii="Arial" w:hAnsi="Arial" w:cs="Arial"/>
          <w:b/>
          <w:bCs/>
          <w:spacing w:val="-1"/>
          <w:sz w:val="16"/>
          <w:szCs w:val="16"/>
          <w:lang w:eastAsia="es-MX"/>
        </w:rPr>
      </w:pPr>
    </w:p>
    <w:p w:rsidR="00B32B8D" w:rsidRPr="007838CF" w:rsidRDefault="00B32B8D" w:rsidP="00027DB1">
      <w:pPr>
        <w:widowControl w:val="0"/>
        <w:autoSpaceDE w:val="0"/>
        <w:autoSpaceDN w:val="0"/>
        <w:adjustRightInd w:val="0"/>
        <w:jc w:val="both"/>
        <w:rPr>
          <w:rFonts w:ascii="Arial" w:hAnsi="Arial" w:cs="Arial"/>
          <w:sz w:val="20"/>
          <w:lang w:eastAsia="es-MX"/>
        </w:rPr>
      </w:pPr>
      <w:r w:rsidRPr="007838CF">
        <w:rPr>
          <w:rFonts w:ascii="Arial" w:hAnsi="Arial" w:cs="Arial"/>
          <w:b/>
          <w:sz w:val="20"/>
          <w:lang w:eastAsia="es-MX"/>
        </w:rPr>
        <w:t>ARTÍCULO 68.</w:t>
      </w:r>
      <w:r w:rsidRPr="007838CF">
        <w:rPr>
          <w:rFonts w:ascii="Arial" w:hAnsi="Arial" w:cs="Arial"/>
          <w:sz w:val="20"/>
          <w:lang w:eastAsia="es-MX"/>
        </w:rPr>
        <w:t xml:space="preserve"> </w:t>
      </w:r>
    </w:p>
    <w:p w:rsidR="007B3330" w:rsidRPr="007838CF" w:rsidRDefault="007B3330" w:rsidP="00027DB1">
      <w:pPr>
        <w:widowControl w:val="0"/>
        <w:autoSpaceDE w:val="0"/>
        <w:autoSpaceDN w:val="0"/>
        <w:adjustRightInd w:val="0"/>
        <w:jc w:val="both"/>
        <w:rPr>
          <w:rFonts w:ascii="Arial" w:hAnsi="Arial" w:cs="Arial"/>
          <w:sz w:val="20"/>
          <w:lang w:eastAsia="es-MX"/>
        </w:rPr>
      </w:pPr>
    </w:p>
    <w:p w:rsidR="00B32B8D" w:rsidRPr="007838CF" w:rsidRDefault="00B32B8D" w:rsidP="00027DB1">
      <w:pPr>
        <w:widowControl w:val="0"/>
        <w:autoSpaceDE w:val="0"/>
        <w:autoSpaceDN w:val="0"/>
        <w:adjustRightInd w:val="0"/>
        <w:jc w:val="both"/>
        <w:rPr>
          <w:rFonts w:ascii="Arial" w:hAnsi="Arial" w:cs="Arial"/>
          <w:sz w:val="20"/>
          <w:lang w:eastAsia="es-MX"/>
        </w:rPr>
      </w:pPr>
      <w:r w:rsidRPr="007838CF">
        <w:rPr>
          <w:rFonts w:ascii="Arial" w:hAnsi="Arial" w:cs="Arial"/>
          <w:sz w:val="20"/>
          <w:lang w:eastAsia="es-MX"/>
        </w:rPr>
        <w:t>La Secretaría en el marco de sus atribuciones realizará la inspección y vigilancia de las fuentes emisoras de competencia estatal sujetas a reporte, para verificar la información proporcionada, así como su entrega a la autoridad correspondiente en tiempo y forma, de acuerdo con las disposiciones reglamentarias que de esta Ley se deriven.</w:t>
      </w:r>
    </w:p>
    <w:p w:rsidR="00B32B8D" w:rsidRPr="007838CF" w:rsidRDefault="00B32B8D" w:rsidP="00027DB1">
      <w:pPr>
        <w:widowControl w:val="0"/>
        <w:autoSpaceDE w:val="0"/>
        <w:autoSpaceDN w:val="0"/>
        <w:adjustRightInd w:val="0"/>
        <w:jc w:val="both"/>
        <w:rPr>
          <w:rFonts w:ascii="Arial" w:hAnsi="Arial" w:cs="Arial"/>
          <w:sz w:val="20"/>
          <w:lang w:eastAsia="es-MX"/>
        </w:rPr>
      </w:pPr>
    </w:p>
    <w:p w:rsidR="00B32B8D" w:rsidRPr="007838CF" w:rsidRDefault="00B32B8D" w:rsidP="00027DB1">
      <w:pPr>
        <w:widowControl w:val="0"/>
        <w:autoSpaceDE w:val="0"/>
        <w:autoSpaceDN w:val="0"/>
        <w:adjustRightInd w:val="0"/>
        <w:jc w:val="both"/>
        <w:rPr>
          <w:rFonts w:ascii="Arial" w:hAnsi="Arial" w:cs="Arial"/>
          <w:sz w:val="20"/>
          <w:lang w:eastAsia="es-MX"/>
        </w:rPr>
      </w:pPr>
      <w:r w:rsidRPr="007838CF">
        <w:rPr>
          <w:rFonts w:ascii="Arial" w:hAnsi="Arial" w:cs="Arial"/>
          <w:b/>
          <w:sz w:val="20"/>
          <w:lang w:eastAsia="es-MX"/>
        </w:rPr>
        <w:t>ARTÍCULO 69.</w:t>
      </w:r>
      <w:r w:rsidRPr="007838CF">
        <w:rPr>
          <w:rFonts w:ascii="Arial" w:hAnsi="Arial" w:cs="Arial"/>
          <w:sz w:val="20"/>
          <w:lang w:eastAsia="es-MX"/>
        </w:rPr>
        <w:t xml:space="preserve"> </w:t>
      </w:r>
    </w:p>
    <w:p w:rsidR="007B3330" w:rsidRPr="007838CF" w:rsidRDefault="007B3330" w:rsidP="00027DB1">
      <w:pPr>
        <w:widowControl w:val="0"/>
        <w:autoSpaceDE w:val="0"/>
        <w:autoSpaceDN w:val="0"/>
        <w:adjustRightInd w:val="0"/>
        <w:jc w:val="both"/>
        <w:rPr>
          <w:rFonts w:ascii="Arial" w:hAnsi="Arial" w:cs="Arial"/>
          <w:sz w:val="20"/>
          <w:lang w:eastAsia="es-MX"/>
        </w:rPr>
      </w:pPr>
    </w:p>
    <w:p w:rsidR="00B32B8D" w:rsidRDefault="00B32B8D" w:rsidP="00027DB1">
      <w:pPr>
        <w:widowControl w:val="0"/>
        <w:autoSpaceDE w:val="0"/>
        <w:autoSpaceDN w:val="0"/>
        <w:adjustRightInd w:val="0"/>
        <w:jc w:val="both"/>
        <w:rPr>
          <w:rFonts w:ascii="Arial" w:hAnsi="Arial" w:cs="Arial"/>
          <w:sz w:val="20"/>
          <w:lang w:eastAsia="es-MX"/>
        </w:rPr>
      </w:pPr>
      <w:r w:rsidRPr="007838CF">
        <w:rPr>
          <w:rFonts w:ascii="Arial" w:hAnsi="Arial" w:cs="Arial"/>
          <w:sz w:val="20"/>
          <w:lang w:eastAsia="es-MX"/>
        </w:rPr>
        <w:t>La Secretaría realizará en el ámbito de su competencia, los actos de inspección y vigilancia del cumplimiento de las disposiciones contenidas en el presente ordenamiento, así como las que del mismo se deriven.</w:t>
      </w:r>
    </w:p>
    <w:p w:rsidR="00CB5B03" w:rsidRDefault="00CB5B03" w:rsidP="00027DB1">
      <w:pPr>
        <w:widowControl w:val="0"/>
        <w:autoSpaceDE w:val="0"/>
        <w:autoSpaceDN w:val="0"/>
        <w:adjustRightInd w:val="0"/>
        <w:jc w:val="both"/>
        <w:rPr>
          <w:rFonts w:ascii="Arial" w:hAnsi="Arial" w:cs="Arial"/>
          <w:sz w:val="20"/>
          <w:lang w:eastAsia="es-MX"/>
        </w:rPr>
      </w:pPr>
    </w:p>
    <w:p w:rsidR="00CB5B03" w:rsidRPr="007838CF" w:rsidRDefault="00CB5B03" w:rsidP="00027DB1">
      <w:pPr>
        <w:widowControl w:val="0"/>
        <w:autoSpaceDE w:val="0"/>
        <w:autoSpaceDN w:val="0"/>
        <w:adjustRightInd w:val="0"/>
        <w:jc w:val="both"/>
        <w:rPr>
          <w:rFonts w:ascii="Arial" w:hAnsi="Arial" w:cs="Arial"/>
          <w:sz w:val="20"/>
          <w:lang w:eastAsia="es-MX"/>
        </w:rPr>
      </w:pPr>
    </w:p>
    <w:p w:rsidR="00B32B8D" w:rsidRPr="007838CF" w:rsidRDefault="00B32B8D" w:rsidP="00027DB1">
      <w:pPr>
        <w:widowControl w:val="0"/>
        <w:autoSpaceDE w:val="0"/>
        <w:autoSpaceDN w:val="0"/>
        <w:adjustRightInd w:val="0"/>
        <w:jc w:val="both"/>
        <w:rPr>
          <w:rFonts w:ascii="Arial" w:hAnsi="Arial" w:cs="Arial"/>
          <w:sz w:val="20"/>
          <w:lang w:eastAsia="es-MX"/>
        </w:rPr>
      </w:pPr>
    </w:p>
    <w:p w:rsidR="00B32B8D" w:rsidRPr="007838CF" w:rsidRDefault="00B32B8D" w:rsidP="00027DB1">
      <w:pPr>
        <w:widowControl w:val="0"/>
        <w:autoSpaceDE w:val="0"/>
        <w:autoSpaceDN w:val="0"/>
        <w:adjustRightInd w:val="0"/>
        <w:jc w:val="both"/>
        <w:rPr>
          <w:rFonts w:ascii="Arial" w:hAnsi="Arial" w:cs="Arial"/>
          <w:sz w:val="20"/>
          <w:lang w:eastAsia="es-MX"/>
        </w:rPr>
      </w:pPr>
      <w:r w:rsidRPr="007838CF">
        <w:rPr>
          <w:rFonts w:ascii="Arial" w:hAnsi="Arial" w:cs="Arial"/>
          <w:b/>
          <w:sz w:val="20"/>
          <w:lang w:eastAsia="es-MX"/>
        </w:rPr>
        <w:t>ARTÍCULO 70.</w:t>
      </w:r>
      <w:r w:rsidRPr="007838CF">
        <w:rPr>
          <w:rFonts w:ascii="Arial" w:hAnsi="Arial" w:cs="Arial"/>
          <w:sz w:val="20"/>
          <w:lang w:eastAsia="es-MX"/>
        </w:rPr>
        <w:t xml:space="preserve"> </w:t>
      </w:r>
    </w:p>
    <w:p w:rsidR="007B3330" w:rsidRPr="007838CF" w:rsidRDefault="007B3330" w:rsidP="00027DB1">
      <w:pPr>
        <w:widowControl w:val="0"/>
        <w:autoSpaceDE w:val="0"/>
        <w:autoSpaceDN w:val="0"/>
        <w:adjustRightInd w:val="0"/>
        <w:jc w:val="both"/>
        <w:rPr>
          <w:rFonts w:ascii="Arial" w:hAnsi="Arial" w:cs="Arial"/>
          <w:sz w:val="20"/>
          <w:lang w:eastAsia="es-MX"/>
        </w:rPr>
      </w:pPr>
    </w:p>
    <w:p w:rsidR="00B32B8D" w:rsidRPr="007838CF" w:rsidRDefault="00B32B8D" w:rsidP="00027DB1">
      <w:pPr>
        <w:widowControl w:val="0"/>
        <w:autoSpaceDE w:val="0"/>
        <w:autoSpaceDN w:val="0"/>
        <w:adjustRightInd w:val="0"/>
        <w:jc w:val="both"/>
        <w:rPr>
          <w:rFonts w:ascii="Arial" w:hAnsi="Arial" w:cs="Arial"/>
          <w:sz w:val="20"/>
          <w:lang w:eastAsia="es-MX"/>
        </w:rPr>
      </w:pPr>
      <w:r w:rsidRPr="007838CF">
        <w:rPr>
          <w:rFonts w:ascii="Arial" w:hAnsi="Arial" w:cs="Arial"/>
          <w:sz w:val="20"/>
          <w:lang w:eastAsia="es-MX"/>
        </w:rPr>
        <w:t>Las visitas de inspección que realice la Secretaría, se realizarán conforme a las disposiciones y formalidades que para la inspección y vigilancia prevé el Código para el Desarrollo Sustentable del Estado de Tamaulipas.</w:t>
      </w:r>
    </w:p>
    <w:p w:rsidR="00B32B8D" w:rsidRPr="007838CF" w:rsidRDefault="00B32B8D" w:rsidP="00027DB1">
      <w:pPr>
        <w:widowControl w:val="0"/>
        <w:autoSpaceDE w:val="0"/>
        <w:autoSpaceDN w:val="0"/>
        <w:adjustRightInd w:val="0"/>
        <w:jc w:val="both"/>
        <w:rPr>
          <w:rFonts w:ascii="Arial" w:hAnsi="Arial" w:cs="Arial"/>
          <w:sz w:val="20"/>
          <w:lang w:eastAsia="es-MX"/>
        </w:rPr>
      </w:pPr>
    </w:p>
    <w:p w:rsidR="00B32B8D" w:rsidRPr="007838CF" w:rsidRDefault="00B32B8D" w:rsidP="00027DB1">
      <w:pPr>
        <w:widowControl w:val="0"/>
        <w:autoSpaceDE w:val="0"/>
        <w:autoSpaceDN w:val="0"/>
        <w:adjustRightInd w:val="0"/>
        <w:jc w:val="both"/>
        <w:rPr>
          <w:rFonts w:ascii="Arial" w:hAnsi="Arial" w:cs="Arial"/>
          <w:b/>
          <w:sz w:val="20"/>
          <w:lang w:eastAsia="es-MX"/>
        </w:rPr>
      </w:pPr>
      <w:r w:rsidRPr="007838CF">
        <w:rPr>
          <w:rFonts w:ascii="Arial" w:hAnsi="Arial" w:cs="Arial"/>
          <w:b/>
          <w:sz w:val="20"/>
          <w:lang w:eastAsia="es-MX"/>
        </w:rPr>
        <w:t xml:space="preserve">ARTÍCULO 71. </w:t>
      </w:r>
    </w:p>
    <w:p w:rsidR="001100AE" w:rsidRPr="007838CF" w:rsidRDefault="001100AE" w:rsidP="00027DB1">
      <w:pPr>
        <w:widowControl w:val="0"/>
        <w:autoSpaceDE w:val="0"/>
        <w:autoSpaceDN w:val="0"/>
        <w:adjustRightInd w:val="0"/>
        <w:jc w:val="both"/>
        <w:rPr>
          <w:rFonts w:ascii="Arial" w:hAnsi="Arial" w:cs="Arial"/>
          <w:sz w:val="20"/>
          <w:lang w:eastAsia="es-MX"/>
        </w:rPr>
      </w:pPr>
    </w:p>
    <w:p w:rsidR="00B32B8D" w:rsidRPr="007838CF" w:rsidRDefault="00B32B8D" w:rsidP="001100AE">
      <w:pPr>
        <w:widowControl w:val="0"/>
        <w:numPr>
          <w:ilvl w:val="0"/>
          <w:numId w:val="34"/>
        </w:numPr>
        <w:autoSpaceDE w:val="0"/>
        <w:autoSpaceDN w:val="0"/>
        <w:adjustRightInd w:val="0"/>
        <w:ind w:left="567" w:hanging="567"/>
        <w:contextualSpacing/>
        <w:jc w:val="both"/>
        <w:rPr>
          <w:rFonts w:ascii="Arial" w:hAnsi="Arial" w:cs="Arial"/>
          <w:sz w:val="20"/>
          <w:lang w:eastAsia="es-MX"/>
        </w:rPr>
      </w:pPr>
      <w:r w:rsidRPr="007838CF">
        <w:rPr>
          <w:rFonts w:ascii="Arial" w:hAnsi="Arial" w:cs="Arial"/>
          <w:sz w:val="20"/>
          <w:lang w:eastAsia="es-MX"/>
        </w:rPr>
        <w:t>Si del resultado de la investigación realizada por la Secretaría o los municipios se desprende que se trata de actos u omisiones en que hubieren incurrido autoridades estatales o municipales, emitirá las recomendaciones necesarias para promover ante éstas la ejecución de las acciones procedentes.</w:t>
      </w:r>
    </w:p>
    <w:p w:rsidR="00B32B8D" w:rsidRPr="007838CF" w:rsidRDefault="00B32B8D" w:rsidP="001100AE">
      <w:pPr>
        <w:widowControl w:val="0"/>
        <w:autoSpaceDE w:val="0"/>
        <w:autoSpaceDN w:val="0"/>
        <w:adjustRightInd w:val="0"/>
        <w:ind w:left="567" w:hanging="567"/>
        <w:contextualSpacing/>
        <w:jc w:val="both"/>
        <w:rPr>
          <w:rFonts w:ascii="Arial" w:hAnsi="Arial" w:cs="Arial"/>
          <w:sz w:val="20"/>
          <w:lang w:eastAsia="es-MX"/>
        </w:rPr>
      </w:pPr>
    </w:p>
    <w:p w:rsidR="00B32B8D" w:rsidRPr="007838CF" w:rsidRDefault="00B32B8D" w:rsidP="001100AE">
      <w:pPr>
        <w:widowControl w:val="0"/>
        <w:numPr>
          <w:ilvl w:val="0"/>
          <w:numId w:val="34"/>
        </w:numPr>
        <w:autoSpaceDE w:val="0"/>
        <w:autoSpaceDN w:val="0"/>
        <w:adjustRightInd w:val="0"/>
        <w:ind w:left="567" w:hanging="567"/>
        <w:contextualSpacing/>
        <w:jc w:val="both"/>
        <w:rPr>
          <w:rFonts w:ascii="Arial" w:hAnsi="Arial" w:cs="Arial"/>
          <w:sz w:val="20"/>
          <w:lang w:eastAsia="es-MX"/>
        </w:rPr>
      </w:pPr>
      <w:r w:rsidRPr="007838CF">
        <w:rPr>
          <w:rFonts w:ascii="Arial" w:hAnsi="Arial" w:cs="Arial"/>
          <w:sz w:val="20"/>
          <w:lang w:eastAsia="es-MX"/>
        </w:rPr>
        <w:t>Cuando se trate de actos u omisiones atribuibles a autoridades federales, se remitirá el expediente a la autoridad federal que corresponda.</w:t>
      </w:r>
    </w:p>
    <w:p w:rsidR="00B32B8D" w:rsidRPr="007838CF" w:rsidRDefault="00B32B8D" w:rsidP="001100AE">
      <w:pPr>
        <w:widowControl w:val="0"/>
        <w:autoSpaceDE w:val="0"/>
        <w:autoSpaceDN w:val="0"/>
        <w:adjustRightInd w:val="0"/>
        <w:ind w:left="567" w:hanging="567"/>
        <w:contextualSpacing/>
        <w:jc w:val="both"/>
        <w:rPr>
          <w:rFonts w:ascii="Arial" w:hAnsi="Arial" w:cs="Arial"/>
          <w:sz w:val="20"/>
          <w:lang w:eastAsia="es-MX"/>
        </w:rPr>
      </w:pPr>
    </w:p>
    <w:p w:rsidR="00B32B8D" w:rsidRPr="007838CF" w:rsidRDefault="00B32B8D" w:rsidP="001100AE">
      <w:pPr>
        <w:widowControl w:val="0"/>
        <w:numPr>
          <w:ilvl w:val="0"/>
          <w:numId w:val="34"/>
        </w:numPr>
        <w:autoSpaceDE w:val="0"/>
        <w:autoSpaceDN w:val="0"/>
        <w:adjustRightInd w:val="0"/>
        <w:ind w:left="567" w:hanging="567"/>
        <w:contextualSpacing/>
        <w:jc w:val="both"/>
        <w:rPr>
          <w:rFonts w:ascii="Arial" w:hAnsi="Arial" w:cs="Arial"/>
          <w:sz w:val="20"/>
          <w:lang w:eastAsia="es-MX"/>
        </w:rPr>
      </w:pPr>
      <w:r w:rsidRPr="007838CF">
        <w:rPr>
          <w:rFonts w:ascii="Arial" w:hAnsi="Arial" w:cs="Arial"/>
          <w:sz w:val="20"/>
          <w:lang w:eastAsia="es-MX"/>
        </w:rPr>
        <w:t>Las recomendaciones que emita la Secretaría serán públicas, autónomas y no vinculatorias.</w:t>
      </w:r>
    </w:p>
    <w:p w:rsidR="00E227E4" w:rsidRPr="007838CF" w:rsidRDefault="00E227E4" w:rsidP="00E227E4">
      <w:pPr>
        <w:widowControl w:val="0"/>
        <w:autoSpaceDE w:val="0"/>
        <w:autoSpaceDN w:val="0"/>
        <w:adjustRightInd w:val="0"/>
        <w:contextualSpacing/>
        <w:jc w:val="both"/>
        <w:rPr>
          <w:rFonts w:ascii="Arial" w:hAnsi="Arial" w:cs="Arial"/>
          <w:sz w:val="20"/>
          <w:lang w:eastAsia="es-MX"/>
        </w:rPr>
      </w:pPr>
    </w:p>
    <w:p w:rsidR="00B32B8D" w:rsidRPr="000020FC" w:rsidRDefault="00B32B8D" w:rsidP="00027DB1">
      <w:pPr>
        <w:widowControl w:val="0"/>
        <w:autoSpaceDE w:val="0"/>
        <w:autoSpaceDN w:val="0"/>
        <w:adjustRightInd w:val="0"/>
        <w:rPr>
          <w:rFonts w:ascii="Arial" w:hAnsi="Arial" w:cs="Arial"/>
          <w:sz w:val="16"/>
          <w:szCs w:val="16"/>
          <w:lang w:eastAsia="es-MX"/>
        </w:rPr>
      </w:pPr>
    </w:p>
    <w:p w:rsidR="00B32B8D" w:rsidRPr="00ED7807" w:rsidRDefault="00B32B8D" w:rsidP="00027DB1">
      <w:pPr>
        <w:widowControl w:val="0"/>
        <w:tabs>
          <w:tab w:val="left" w:pos="5245"/>
          <w:tab w:val="left" w:pos="9214"/>
        </w:tabs>
        <w:autoSpaceDE w:val="0"/>
        <w:autoSpaceDN w:val="0"/>
        <w:adjustRightInd w:val="0"/>
        <w:jc w:val="center"/>
        <w:rPr>
          <w:rFonts w:ascii="Arial" w:hAnsi="Arial" w:cs="Arial"/>
          <w:b/>
          <w:bCs/>
          <w:sz w:val="20"/>
          <w:lang w:eastAsia="es-MX"/>
        </w:rPr>
      </w:pPr>
      <w:r w:rsidRPr="00ED7807">
        <w:rPr>
          <w:rFonts w:ascii="Arial" w:hAnsi="Arial" w:cs="Arial"/>
          <w:b/>
          <w:bCs/>
          <w:sz w:val="20"/>
          <w:lang w:eastAsia="es-MX"/>
        </w:rPr>
        <w:t>SECCIÓN SEGUNDA</w:t>
      </w:r>
    </w:p>
    <w:p w:rsidR="00B32B8D" w:rsidRPr="00ED7807" w:rsidRDefault="00B32B8D" w:rsidP="00027DB1">
      <w:pPr>
        <w:widowControl w:val="0"/>
        <w:tabs>
          <w:tab w:val="left" w:pos="5245"/>
          <w:tab w:val="left" w:pos="9214"/>
        </w:tabs>
        <w:autoSpaceDE w:val="0"/>
        <w:autoSpaceDN w:val="0"/>
        <w:adjustRightInd w:val="0"/>
        <w:jc w:val="center"/>
        <w:rPr>
          <w:rFonts w:ascii="Arial" w:hAnsi="Arial" w:cs="Arial"/>
          <w:b/>
          <w:bCs/>
          <w:sz w:val="20"/>
          <w:lang w:eastAsia="es-MX"/>
        </w:rPr>
      </w:pPr>
      <w:r w:rsidRPr="00ED7807">
        <w:rPr>
          <w:rFonts w:ascii="Arial" w:hAnsi="Arial" w:cs="Arial"/>
          <w:b/>
          <w:bCs/>
          <w:sz w:val="20"/>
          <w:lang w:eastAsia="es-MX"/>
        </w:rPr>
        <w:t>De las Medidas de Seguridad</w:t>
      </w:r>
    </w:p>
    <w:p w:rsidR="00B32B8D" w:rsidRPr="00ED7807" w:rsidRDefault="00B32B8D" w:rsidP="00027DB1">
      <w:pPr>
        <w:widowControl w:val="0"/>
        <w:tabs>
          <w:tab w:val="left" w:pos="5245"/>
          <w:tab w:val="left" w:pos="9214"/>
        </w:tabs>
        <w:autoSpaceDE w:val="0"/>
        <w:autoSpaceDN w:val="0"/>
        <w:adjustRightInd w:val="0"/>
        <w:jc w:val="center"/>
        <w:rPr>
          <w:rFonts w:ascii="Arial" w:hAnsi="Arial" w:cs="Arial"/>
          <w:b/>
          <w:bCs/>
          <w:sz w:val="16"/>
          <w:szCs w:val="16"/>
          <w:lang w:eastAsia="es-MX"/>
        </w:rPr>
      </w:pPr>
    </w:p>
    <w:p w:rsidR="00B32B8D" w:rsidRPr="00ED7807" w:rsidRDefault="00B32B8D" w:rsidP="00027DB1">
      <w:pPr>
        <w:widowControl w:val="0"/>
        <w:autoSpaceDE w:val="0"/>
        <w:autoSpaceDN w:val="0"/>
        <w:adjustRightInd w:val="0"/>
        <w:jc w:val="both"/>
        <w:rPr>
          <w:rFonts w:ascii="Arial" w:hAnsi="Arial" w:cs="Arial"/>
          <w:b/>
          <w:sz w:val="20"/>
          <w:lang w:eastAsia="es-MX"/>
        </w:rPr>
      </w:pPr>
      <w:r w:rsidRPr="00ED7807">
        <w:rPr>
          <w:rFonts w:ascii="Arial" w:hAnsi="Arial" w:cs="Arial"/>
          <w:b/>
          <w:sz w:val="20"/>
          <w:lang w:eastAsia="es-MX"/>
        </w:rPr>
        <w:t xml:space="preserve">ARTÍCULO 72. </w:t>
      </w:r>
    </w:p>
    <w:p w:rsidR="00F93DB7" w:rsidRPr="007838CF" w:rsidRDefault="00F93DB7" w:rsidP="00027DB1">
      <w:pPr>
        <w:widowControl w:val="0"/>
        <w:autoSpaceDE w:val="0"/>
        <w:autoSpaceDN w:val="0"/>
        <w:adjustRightInd w:val="0"/>
        <w:jc w:val="both"/>
        <w:rPr>
          <w:rFonts w:ascii="Arial" w:hAnsi="Arial" w:cs="Arial"/>
          <w:sz w:val="20"/>
          <w:lang w:eastAsia="es-MX"/>
        </w:rPr>
      </w:pPr>
    </w:p>
    <w:p w:rsidR="00B32B8D" w:rsidRPr="007838CF" w:rsidRDefault="00B32B8D" w:rsidP="00F93DB7">
      <w:pPr>
        <w:widowControl w:val="0"/>
        <w:numPr>
          <w:ilvl w:val="0"/>
          <w:numId w:val="35"/>
        </w:numPr>
        <w:autoSpaceDE w:val="0"/>
        <w:autoSpaceDN w:val="0"/>
        <w:adjustRightInd w:val="0"/>
        <w:ind w:left="567" w:hanging="567"/>
        <w:contextualSpacing/>
        <w:jc w:val="both"/>
        <w:rPr>
          <w:rFonts w:ascii="Arial" w:hAnsi="Arial" w:cs="Arial"/>
          <w:sz w:val="20"/>
          <w:lang w:eastAsia="es-MX"/>
        </w:rPr>
      </w:pPr>
      <w:r w:rsidRPr="007838CF">
        <w:rPr>
          <w:rFonts w:ascii="Arial" w:hAnsi="Arial" w:cs="Arial"/>
          <w:sz w:val="20"/>
          <w:lang w:eastAsia="es-MX"/>
        </w:rPr>
        <w:t>La Secretaría podrá ordenar fundada y motivadamente las medidas de seguridad que se contemplan en el Código para el Desarrollo Sustentable del Estado de Tamaulipas, en los casos que ésta misma señala.</w:t>
      </w:r>
    </w:p>
    <w:p w:rsidR="00B32B8D" w:rsidRPr="007838CF" w:rsidRDefault="00B32B8D" w:rsidP="00F93DB7">
      <w:pPr>
        <w:widowControl w:val="0"/>
        <w:autoSpaceDE w:val="0"/>
        <w:autoSpaceDN w:val="0"/>
        <w:adjustRightInd w:val="0"/>
        <w:ind w:left="567" w:hanging="567"/>
        <w:contextualSpacing/>
        <w:jc w:val="both"/>
        <w:rPr>
          <w:rFonts w:ascii="Arial" w:hAnsi="Arial" w:cs="Arial"/>
          <w:sz w:val="20"/>
          <w:lang w:eastAsia="es-MX"/>
        </w:rPr>
      </w:pPr>
    </w:p>
    <w:p w:rsidR="00B32B8D" w:rsidRPr="007838CF" w:rsidRDefault="00B32B8D" w:rsidP="00F93DB7">
      <w:pPr>
        <w:widowControl w:val="0"/>
        <w:numPr>
          <w:ilvl w:val="0"/>
          <w:numId w:val="35"/>
        </w:numPr>
        <w:autoSpaceDE w:val="0"/>
        <w:autoSpaceDN w:val="0"/>
        <w:adjustRightInd w:val="0"/>
        <w:ind w:left="567" w:hanging="567"/>
        <w:contextualSpacing/>
        <w:jc w:val="both"/>
        <w:rPr>
          <w:rFonts w:ascii="Arial" w:hAnsi="Arial" w:cs="Arial"/>
          <w:sz w:val="20"/>
          <w:lang w:eastAsia="es-MX"/>
        </w:rPr>
      </w:pPr>
      <w:r w:rsidRPr="007838CF">
        <w:rPr>
          <w:rFonts w:ascii="Arial" w:hAnsi="Arial" w:cs="Arial"/>
          <w:sz w:val="20"/>
          <w:lang w:eastAsia="es-MX"/>
        </w:rPr>
        <w:t>La Secretaría podrá solicitar el auxilio de la fuerza pública para ejecutar cualquiera de las acciones anteriores.</w:t>
      </w:r>
    </w:p>
    <w:p w:rsidR="00B32B8D" w:rsidRPr="007838CF" w:rsidRDefault="00B32B8D" w:rsidP="00027DB1">
      <w:pPr>
        <w:widowControl w:val="0"/>
        <w:autoSpaceDE w:val="0"/>
        <w:autoSpaceDN w:val="0"/>
        <w:adjustRightInd w:val="0"/>
        <w:ind w:left="720"/>
        <w:contextualSpacing/>
        <w:jc w:val="both"/>
        <w:rPr>
          <w:rFonts w:ascii="Arial" w:hAnsi="Arial" w:cs="Arial"/>
          <w:sz w:val="20"/>
          <w:lang w:eastAsia="es-MX"/>
        </w:rPr>
      </w:pPr>
    </w:p>
    <w:p w:rsidR="00B32B8D" w:rsidRPr="007838CF" w:rsidRDefault="00B32B8D" w:rsidP="00027DB1">
      <w:pPr>
        <w:widowControl w:val="0"/>
        <w:tabs>
          <w:tab w:val="left" w:pos="5245"/>
          <w:tab w:val="left" w:pos="9214"/>
        </w:tabs>
        <w:autoSpaceDE w:val="0"/>
        <w:autoSpaceDN w:val="0"/>
        <w:adjustRightInd w:val="0"/>
        <w:jc w:val="center"/>
        <w:rPr>
          <w:rFonts w:ascii="Arial" w:hAnsi="Arial" w:cs="Arial"/>
          <w:b/>
          <w:bCs/>
          <w:sz w:val="20"/>
          <w:lang w:eastAsia="es-MX"/>
        </w:rPr>
      </w:pPr>
      <w:r w:rsidRPr="007838CF">
        <w:rPr>
          <w:rFonts w:ascii="Arial" w:hAnsi="Arial" w:cs="Arial"/>
          <w:b/>
          <w:bCs/>
          <w:sz w:val="20"/>
          <w:lang w:eastAsia="es-MX"/>
        </w:rPr>
        <w:t>SECCIÓN TERCERA</w:t>
      </w:r>
    </w:p>
    <w:p w:rsidR="00B32B8D" w:rsidRPr="007838CF" w:rsidRDefault="00B32B8D" w:rsidP="00027DB1">
      <w:pPr>
        <w:widowControl w:val="0"/>
        <w:tabs>
          <w:tab w:val="left" w:pos="5245"/>
          <w:tab w:val="left" w:pos="9214"/>
        </w:tabs>
        <w:autoSpaceDE w:val="0"/>
        <w:autoSpaceDN w:val="0"/>
        <w:adjustRightInd w:val="0"/>
        <w:jc w:val="center"/>
        <w:rPr>
          <w:rFonts w:ascii="Arial" w:hAnsi="Arial" w:cs="Arial"/>
          <w:b/>
          <w:bCs/>
          <w:sz w:val="20"/>
          <w:lang w:eastAsia="es-MX"/>
        </w:rPr>
      </w:pPr>
      <w:r w:rsidRPr="007838CF">
        <w:rPr>
          <w:rFonts w:ascii="Arial" w:hAnsi="Arial" w:cs="Arial"/>
          <w:b/>
          <w:bCs/>
          <w:sz w:val="20"/>
          <w:lang w:eastAsia="es-MX"/>
        </w:rPr>
        <w:t>De las Sanciones</w:t>
      </w:r>
    </w:p>
    <w:p w:rsidR="00B32B8D" w:rsidRPr="007838CF" w:rsidRDefault="00B32B8D" w:rsidP="00027DB1">
      <w:pPr>
        <w:widowControl w:val="0"/>
        <w:autoSpaceDE w:val="0"/>
        <w:autoSpaceDN w:val="0"/>
        <w:adjustRightInd w:val="0"/>
        <w:jc w:val="both"/>
        <w:rPr>
          <w:rFonts w:ascii="Arial" w:hAnsi="Arial" w:cs="Arial"/>
          <w:b/>
          <w:sz w:val="20"/>
          <w:lang w:eastAsia="es-MX"/>
        </w:rPr>
      </w:pPr>
    </w:p>
    <w:p w:rsidR="00B32B8D" w:rsidRPr="007838CF" w:rsidRDefault="00B32B8D" w:rsidP="00027DB1">
      <w:pPr>
        <w:widowControl w:val="0"/>
        <w:autoSpaceDE w:val="0"/>
        <w:autoSpaceDN w:val="0"/>
        <w:adjustRightInd w:val="0"/>
        <w:jc w:val="both"/>
        <w:rPr>
          <w:rFonts w:ascii="Arial" w:hAnsi="Arial" w:cs="Arial"/>
          <w:sz w:val="20"/>
          <w:lang w:eastAsia="es-MX"/>
        </w:rPr>
      </w:pPr>
      <w:r w:rsidRPr="007838CF">
        <w:rPr>
          <w:rFonts w:ascii="Arial" w:hAnsi="Arial" w:cs="Arial"/>
          <w:b/>
          <w:sz w:val="20"/>
          <w:lang w:eastAsia="es-MX"/>
        </w:rPr>
        <w:t>ARTÍCULO 73.</w:t>
      </w:r>
      <w:r w:rsidRPr="007838CF">
        <w:rPr>
          <w:rFonts w:ascii="Arial" w:hAnsi="Arial" w:cs="Arial"/>
          <w:sz w:val="20"/>
          <w:lang w:eastAsia="es-MX"/>
        </w:rPr>
        <w:t xml:space="preserve"> </w:t>
      </w:r>
    </w:p>
    <w:p w:rsidR="00B06B03" w:rsidRPr="007838CF" w:rsidRDefault="00B06B03" w:rsidP="00027DB1">
      <w:pPr>
        <w:widowControl w:val="0"/>
        <w:autoSpaceDE w:val="0"/>
        <w:autoSpaceDN w:val="0"/>
        <w:adjustRightInd w:val="0"/>
        <w:jc w:val="both"/>
        <w:rPr>
          <w:rFonts w:ascii="Arial" w:hAnsi="Arial" w:cs="Arial"/>
          <w:sz w:val="20"/>
          <w:lang w:eastAsia="es-MX"/>
        </w:rPr>
      </w:pPr>
    </w:p>
    <w:p w:rsidR="00B32B8D" w:rsidRPr="007838CF" w:rsidRDefault="00B32B8D" w:rsidP="00027DB1">
      <w:pPr>
        <w:widowControl w:val="0"/>
        <w:autoSpaceDE w:val="0"/>
        <w:autoSpaceDN w:val="0"/>
        <w:adjustRightInd w:val="0"/>
        <w:jc w:val="both"/>
        <w:rPr>
          <w:rFonts w:ascii="Arial" w:hAnsi="Arial" w:cs="Arial"/>
          <w:sz w:val="20"/>
          <w:lang w:eastAsia="es-MX"/>
        </w:rPr>
      </w:pPr>
      <w:r w:rsidRPr="007838CF">
        <w:rPr>
          <w:rFonts w:ascii="Arial" w:hAnsi="Arial" w:cs="Arial"/>
          <w:sz w:val="20"/>
          <w:lang w:eastAsia="es-MX"/>
        </w:rPr>
        <w:t>Las violaciones a los preceptos de esta Ley, sus reglamentos y las disposiciones que de ella emanen, serán sancionadas administrativamente por la Secretaría en los términos de la presente Ley y del Código para el Desarrollo Sustentable del Estado de Tamaulipas, considerándose además para su imposición que sean acordes con el daño ambiental ocasionado y con el beneficio económico obtenido por la violación a la legislación ambiental vigente que será enviado al Fondo.</w:t>
      </w:r>
    </w:p>
    <w:p w:rsidR="00B32B8D" w:rsidRPr="007838CF" w:rsidRDefault="00B32B8D" w:rsidP="00027DB1">
      <w:pPr>
        <w:widowControl w:val="0"/>
        <w:autoSpaceDE w:val="0"/>
        <w:autoSpaceDN w:val="0"/>
        <w:adjustRightInd w:val="0"/>
        <w:jc w:val="both"/>
        <w:rPr>
          <w:rFonts w:ascii="Arial" w:hAnsi="Arial" w:cs="Arial"/>
          <w:sz w:val="20"/>
          <w:lang w:eastAsia="es-MX"/>
        </w:rPr>
      </w:pPr>
    </w:p>
    <w:p w:rsidR="00B32B8D" w:rsidRPr="007838CF" w:rsidRDefault="00B32B8D" w:rsidP="00027DB1">
      <w:pPr>
        <w:widowControl w:val="0"/>
        <w:autoSpaceDE w:val="0"/>
        <w:autoSpaceDN w:val="0"/>
        <w:adjustRightInd w:val="0"/>
        <w:jc w:val="both"/>
        <w:rPr>
          <w:rFonts w:ascii="Arial" w:hAnsi="Arial" w:cs="Arial"/>
          <w:sz w:val="20"/>
          <w:lang w:eastAsia="es-MX"/>
        </w:rPr>
      </w:pPr>
      <w:r w:rsidRPr="007838CF">
        <w:rPr>
          <w:rFonts w:ascii="Arial" w:hAnsi="Arial" w:cs="Arial"/>
          <w:b/>
          <w:sz w:val="20"/>
          <w:lang w:eastAsia="es-MX"/>
        </w:rPr>
        <w:t>ARTÍCULO 74.</w:t>
      </w:r>
      <w:r w:rsidRPr="007838CF">
        <w:rPr>
          <w:rFonts w:ascii="Arial" w:hAnsi="Arial" w:cs="Arial"/>
          <w:sz w:val="20"/>
          <w:lang w:eastAsia="es-MX"/>
        </w:rPr>
        <w:t xml:space="preserve"> </w:t>
      </w:r>
    </w:p>
    <w:p w:rsidR="002E6BF3" w:rsidRPr="007838CF" w:rsidRDefault="002E6BF3" w:rsidP="00027DB1">
      <w:pPr>
        <w:widowControl w:val="0"/>
        <w:autoSpaceDE w:val="0"/>
        <w:autoSpaceDN w:val="0"/>
        <w:adjustRightInd w:val="0"/>
        <w:jc w:val="both"/>
        <w:rPr>
          <w:rFonts w:ascii="Arial" w:hAnsi="Arial" w:cs="Arial"/>
          <w:sz w:val="20"/>
          <w:lang w:eastAsia="es-MX"/>
        </w:rPr>
      </w:pPr>
    </w:p>
    <w:p w:rsidR="00B32B8D" w:rsidRPr="007838CF" w:rsidRDefault="00B32B8D" w:rsidP="00027DB1">
      <w:pPr>
        <w:widowControl w:val="0"/>
        <w:autoSpaceDE w:val="0"/>
        <w:autoSpaceDN w:val="0"/>
        <w:adjustRightInd w:val="0"/>
        <w:jc w:val="both"/>
        <w:rPr>
          <w:rFonts w:ascii="Arial" w:hAnsi="Arial" w:cs="Arial"/>
          <w:sz w:val="20"/>
          <w:lang w:eastAsia="es-MX"/>
        </w:rPr>
      </w:pPr>
      <w:r w:rsidRPr="007838CF">
        <w:rPr>
          <w:rFonts w:ascii="Arial" w:hAnsi="Arial" w:cs="Arial"/>
          <w:sz w:val="20"/>
          <w:lang w:eastAsia="es-MX"/>
        </w:rPr>
        <w:t>Las violaciones a la presente Ley, constituyen una infracción y serán sancionadas administrativamente por la Secretaría o los ayuntamientos, en el ámbito de sus competencias, de la siguiente forma:</w:t>
      </w:r>
    </w:p>
    <w:p w:rsidR="002E6BF3" w:rsidRPr="007838CF" w:rsidRDefault="002E6BF3" w:rsidP="00027DB1">
      <w:pPr>
        <w:widowControl w:val="0"/>
        <w:autoSpaceDE w:val="0"/>
        <w:autoSpaceDN w:val="0"/>
        <w:adjustRightInd w:val="0"/>
        <w:jc w:val="both"/>
        <w:rPr>
          <w:rFonts w:ascii="Arial" w:hAnsi="Arial" w:cs="Arial"/>
          <w:sz w:val="20"/>
          <w:lang w:eastAsia="es-MX"/>
        </w:rPr>
      </w:pPr>
    </w:p>
    <w:p w:rsidR="00B32B8D" w:rsidRPr="007838CF" w:rsidRDefault="00B32B8D" w:rsidP="008956F3">
      <w:pPr>
        <w:widowControl w:val="0"/>
        <w:numPr>
          <w:ilvl w:val="0"/>
          <w:numId w:val="73"/>
        </w:numPr>
        <w:autoSpaceDE w:val="0"/>
        <w:autoSpaceDN w:val="0"/>
        <w:adjustRightInd w:val="0"/>
        <w:spacing w:after="160"/>
        <w:ind w:left="567" w:hanging="567"/>
        <w:jc w:val="both"/>
        <w:rPr>
          <w:rFonts w:ascii="Arial" w:hAnsi="Arial" w:cs="Arial"/>
          <w:sz w:val="20"/>
          <w:lang w:eastAsia="es-MX"/>
        </w:rPr>
      </w:pPr>
      <w:r w:rsidRPr="007838CF">
        <w:rPr>
          <w:rFonts w:ascii="Arial" w:hAnsi="Arial" w:cs="Arial"/>
          <w:sz w:val="20"/>
          <w:lang w:eastAsia="es-MX"/>
        </w:rPr>
        <w:t>Amonestación a quien:</w:t>
      </w:r>
    </w:p>
    <w:p w:rsidR="00B32B8D" w:rsidRPr="007838CF" w:rsidRDefault="00B32B8D" w:rsidP="00AE46E8">
      <w:pPr>
        <w:widowControl w:val="0"/>
        <w:numPr>
          <w:ilvl w:val="0"/>
          <w:numId w:val="36"/>
        </w:numPr>
        <w:autoSpaceDE w:val="0"/>
        <w:autoSpaceDN w:val="0"/>
        <w:adjustRightInd w:val="0"/>
        <w:spacing w:after="160"/>
        <w:ind w:hanging="513"/>
        <w:jc w:val="both"/>
        <w:rPr>
          <w:rFonts w:ascii="Arial" w:hAnsi="Arial" w:cs="Arial"/>
          <w:sz w:val="20"/>
          <w:lang w:eastAsia="es-MX"/>
        </w:rPr>
      </w:pPr>
      <w:r w:rsidRPr="007838CF">
        <w:rPr>
          <w:rFonts w:ascii="Arial" w:hAnsi="Arial" w:cs="Arial"/>
          <w:sz w:val="20"/>
          <w:lang w:eastAsia="es-MX"/>
        </w:rPr>
        <w:t>No presente la información solicitada por autoridad competente; e</w:t>
      </w:r>
    </w:p>
    <w:p w:rsidR="00B32B8D" w:rsidRPr="007838CF" w:rsidRDefault="00B32B8D" w:rsidP="00AE46E8">
      <w:pPr>
        <w:widowControl w:val="0"/>
        <w:numPr>
          <w:ilvl w:val="0"/>
          <w:numId w:val="36"/>
        </w:numPr>
        <w:autoSpaceDE w:val="0"/>
        <w:autoSpaceDN w:val="0"/>
        <w:adjustRightInd w:val="0"/>
        <w:spacing w:after="160"/>
        <w:ind w:hanging="513"/>
        <w:jc w:val="both"/>
        <w:rPr>
          <w:rFonts w:ascii="Arial" w:hAnsi="Arial" w:cs="Arial"/>
          <w:sz w:val="20"/>
          <w:lang w:eastAsia="es-MX"/>
        </w:rPr>
      </w:pPr>
      <w:r w:rsidRPr="007838CF">
        <w:rPr>
          <w:rFonts w:ascii="Arial" w:hAnsi="Arial" w:cs="Arial"/>
          <w:sz w:val="20"/>
          <w:lang w:eastAsia="es-MX"/>
        </w:rPr>
        <w:t>Incumpla con la presentación en tiempo y forma de los reportes de emisiones de gases a la atmósfera.</w:t>
      </w:r>
    </w:p>
    <w:p w:rsidR="00B32B8D" w:rsidRDefault="00B32B8D" w:rsidP="008956F3">
      <w:pPr>
        <w:widowControl w:val="0"/>
        <w:numPr>
          <w:ilvl w:val="0"/>
          <w:numId w:val="73"/>
        </w:numPr>
        <w:autoSpaceDE w:val="0"/>
        <w:autoSpaceDN w:val="0"/>
        <w:adjustRightInd w:val="0"/>
        <w:spacing w:after="160"/>
        <w:ind w:left="567" w:hanging="567"/>
        <w:jc w:val="both"/>
        <w:rPr>
          <w:rFonts w:ascii="Arial" w:hAnsi="Arial" w:cs="Arial"/>
          <w:sz w:val="20"/>
          <w:lang w:eastAsia="es-MX"/>
        </w:rPr>
      </w:pPr>
      <w:r w:rsidRPr="007838CF">
        <w:rPr>
          <w:rFonts w:ascii="Arial" w:hAnsi="Arial" w:cs="Arial"/>
          <w:sz w:val="20"/>
          <w:lang w:eastAsia="es-MX"/>
        </w:rPr>
        <w:t>Multa equivalente de diez a cien veces el valor diario de la Unidad de Medida y Actualización a quien:</w:t>
      </w:r>
    </w:p>
    <w:p w:rsidR="00CB5B03" w:rsidRPr="007838CF" w:rsidRDefault="00CB5B03" w:rsidP="00CB5B03">
      <w:pPr>
        <w:widowControl w:val="0"/>
        <w:autoSpaceDE w:val="0"/>
        <w:autoSpaceDN w:val="0"/>
        <w:adjustRightInd w:val="0"/>
        <w:spacing w:after="160"/>
        <w:jc w:val="both"/>
        <w:rPr>
          <w:rFonts w:ascii="Arial" w:hAnsi="Arial" w:cs="Arial"/>
          <w:sz w:val="20"/>
          <w:lang w:eastAsia="es-MX"/>
        </w:rPr>
      </w:pPr>
    </w:p>
    <w:p w:rsidR="00B32B8D" w:rsidRPr="007838CF" w:rsidRDefault="00B32B8D" w:rsidP="00AE46E8">
      <w:pPr>
        <w:widowControl w:val="0"/>
        <w:numPr>
          <w:ilvl w:val="0"/>
          <w:numId w:val="9"/>
        </w:numPr>
        <w:autoSpaceDE w:val="0"/>
        <w:autoSpaceDN w:val="0"/>
        <w:adjustRightInd w:val="0"/>
        <w:spacing w:after="160"/>
        <w:ind w:left="1080" w:hanging="513"/>
        <w:jc w:val="both"/>
        <w:rPr>
          <w:rFonts w:ascii="Arial" w:hAnsi="Arial" w:cs="Arial"/>
          <w:sz w:val="20"/>
          <w:lang w:eastAsia="es-MX"/>
        </w:rPr>
      </w:pPr>
      <w:r w:rsidRPr="007838CF">
        <w:rPr>
          <w:rFonts w:ascii="Arial" w:hAnsi="Arial" w:cs="Arial"/>
          <w:sz w:val="20"/>
          <w:lang w:eastAsia="es-MX"/>
        </w:rPr>
        <w:lastRenderedPageBreak/>
        <w:t>Habiendo sido amonestado haga caso omiso a las disposiciones establecidas por el Estado o Ayuntamiento.</w:t>
      </w:r>
    </w:p>
    <w:p w:rsidR="00B32B8D" w:rsidRPr="007838CF" w:rsidRDefault="00B32B8D" w:rsidP="008956F3">
      <w:pPr>
        <w:widowControl w:val="0"/>
        <w:numPr>
          <w:ilvl w:val="0"/>
          <w:numId w:val="73"/>
        </w:numPr>
        <w:autoSpaceDE w:val="0"/>
        <w:autoSpaceDN w:val="0"/>
        <w:adjustRightInd w:val="0"/>
        <w:spacing w:after="160"/>
        <w:ind w:left="567" w:hanging="567"/>
        <w:jc w:val="both"/>
        <w:rPr>
          <w:rFonts w:ascii="Arial" w:hAnsi="Arial" w:cs="Arial"/>
          <w:sz w:val="20"/>
          <w:lang w:eastAsia="es-MX"/>
        </w:rPr>
      </w:pPr>
      <w:r w:rsidRPr="007838CF">
        <w:rPr>
          <w:rFonts w:ascii="Arial" w:hAnsi="Arial" w:cs="Arial"/>
          <w:sz w:val="20"/>
          <w:lang w:eastAsia="es-MX"/>
        </w:rPr>
        <w:t>Multa equivalente de cien a quinientas veces el valor diario de la Unidad de Medida y Actualización a quien:</w:t>
      </w:r>
    </w:p>
    <w:p w:rsidR="00B32B8D" w:rsidRPr="00ED7807" w:rsidRDefault="00B32B8D" w:rsidP="00AE46E8">
      <w:pPr>
        <w:widowControl w:val="0"/>
        <w:numPr>
          <w:ilvl w:val="0"/>
          <w:numId w:val="7"/>
        </w:numPr>
        <w:autoSpaceDE w:val="0"/>
        <w:autoSpaceDN w:val="0"/>
        <w:adjustRightInd w:val="0"/>
        <w:spacing w:after="160"/>
        <w:ind w:left="1080" w:hanging="513"/>
        <w:jc w:val="both"/>
        <w:rPr>
          <w:rFonts w:ascii="Arial" w:hAnsi="Arial" w:cs="Arial"/>
          <w:spacing w:val="1"/>
          <w:sz w:val="20"/>
          <w:lang w:eastAsia="es-MX"/>
        </w:rPr>
      </w:pPr>
      <w:r w:rsidRPr="007838CF">
        <w:rPr>
          <w:rFonts w:ascii="Arial" w:hAnsi="Arial" w:cs="Arial"/>
          <w:sz w:val="20"/>
          <w:lang w:eastAsia="es-MX"/>
        </w:rPr>
        <w:t>Posterior a la amonestación, no presente el reporte de emisiones de gases a la atmósfera en los términos solicitados por la</w:t>
      </w:r>
      <w:r w:rsidRPr="00ED7807">
        <w:rPr>
          <w:rFonts w:ascii="Arial" w:hAnsi="Arial" w:cs="Arial"/>
          <w:sz w:val="20"/>
          <w:lang w:eastAsia="es-MX"/>
        </w:rPr>
        <w:t xml:space="preserve"> Secretaría o los ayuntamientos, cuando les corresponda;</w:t>
      </w:r>
    </w:p>
    <w:p w:rsidR="00B32B8D" w:rsidRPr="00ED7807" w:rsidRDefault="00B32B8D" w:rsidP="00AE46E8">
      <w:pPr>
        <w:widowControl w:val="0"/>
        <w:numPr>
          <w:ilvl w:val="0"/>
          <w:numId w:val="7"/>
        </w:numPr>
        <w:autoSpaceDE w:val="0"/>
        <w:autoSpaceDN w:val="0"/>
        <w:adjustRightInd w:val="0"/>
        <w:spacing w:after="160"/>
        <w:ind w:left="1080" w:hanging="513"/>
        <w:jc w:val="both"/>
        <w:rPr>
          <w:rFonts w:ascii="Arial" w:hAnsi="Arial" w:cs="Arial"/>
          <w:spacing w:val="1"/>
          <w:sz w:val="20"/>
          <w:lang w:eastAsia="es-MX"/>
        </w:rPr>
      </w:pPr>
      <w:r w:rsidRPr="00ED7807">
        <w:rPr>
          <w:rFonts w:ascii="Arial" w:hAnsi="Arial" w:cs="Arial"/>
          <w:sz w:val="20"/>
          <w:lang w:eastAsia="es-MX"/>
        </w:rPr>
        <w:t>Obstruya la labor del personal autorizado al realizar la inspección fundamentada por escrito; y</w:t>
      </w:r>
    </w:p>
    <w:p w:rsidR="00B32B8D" w:rsidRPr="00ED7807" w:rsidRDefault="00B32B8D" w:rsidP="00AE46E8">
      <w:pPr>
        <w:widowControl w:val="0"/>
        <w:numPr>
          <w:ilvl w:val="0"/>
          <w:numId w:val="7"/>
        </w:numPr>
        <w:autoSpaceDE w:val="0"/>
        <w:autoSpaceDN w:val="0"/>
        <w:adjustRightInd w:val="0"/>
        <w:spacing w:after="160"/>
        <w:ind w:left="1080" w:hanging="513"/>
        <w:jc w:val="both"/>
        <w:rPr>
          <w:rFonts w:ascii="Arial" w:hAnsi="Arial" w:cs="Arial"/>
          <w:spacing w:val="1"/>
          <w:sz w:val="20"/>
          <w:lang w:eastAsia="es-MX"/>
        </w:rPr>
      </w:pPr>
      <w:r w:rsidRPr="00ED7807">
        <w:rPr>
          <w:rFonts w:ascii="Arial" w:hAnsi="Arial" w:cs="Arial"/>
          <w:sz w:val="20"/>
          <w:lang w:eastAsia="es-MX"/>
        </w:rPr>
        <w:t>Se conduzca con falsedad en los reportes de emisiones de gases a la atmosfera.</w:t>
      </w:r>
    </w:p>
    <w:p w:rsidR="00B32B8D" w:rsidRPr="00ED7807" w:rsidRDefault="00B32B8D" w:rsidP="008956F3">
      <w:pPr>
        <w:widowControl w:val="0"/>
        <w:numPr>
          <w:ilvl w:val="0"/>
          <w:numId w:val="73"/>
        </w:numPr>
        <w:autoSpaceDE w:val="0"/>
        <w:autoSpaceDN w:val="0"/>
        <w:adjustRightInd w:val="0"/>
        <w:spacing w:after="160"/>
        <w:ind w:left="567" w:hanging="567"/>
        <w:jc w:val="both"/>
        <w:rPr>
          <w:rFonts w:ascii="Arial" w:hAnsi="Arial" w:cs="Arial"/>
          <w:sz w:val="20"/>
          <w:lang w:eastAsia="es-MX"/>
        </w:rPr>
      </w:pPr>
      <w:r w:rsidRPr="00ED7807">
        <w:rPr>
          <w:rFonts w:ascii="Arial" w:hAnsi="Arial" w:cs="Arial"/>
          <w:sz w:val="20"/>
          <w:lang w:eastAsia="es-MX"/>
        </w:rPr>
        <w:t>La reparación del daño ambiental, bajo los términos que la Secretaría establezca para su cumplimiento:</w:t>
      </w:r>
    </w:p>
    <w:p w:rsidR="00B32B8D" w:rsidRPr="00ED7807" w:rsidRDefault="00B32B8D" w:rsidP="00E20B17">
      <w:pPr>
        <w:widowControl w:val="0"/>
        <w:numPr>
          <w:ilvl w:val="0"/>
          <w:numId w:val="8"/>
        </w:numPr>
        <w:autoSpaceDE w:val="0"/>
        <w:autoSpaceDN w:val="0"/>
        <w:adjustRightInd w:val="0"/>
        <w:ind w:left="1080" w:hanging="513"/>
        <w:jc w:val="both"/>
        <w:rPr>
          <w:rFonts w:ascii="Arial" w:hAnsi="Arial" w:cs="Arial"/>
          <w:spacing w:val="1"/>
          <w:sz w:val="20"/>
          <w:lang w:eastAsia="es-MX"/>
        </w:rPr>
      </w:pPr>
      <w:r w:rsidRPr="00ED7807">
        <w:rPr>
          <w:rFonts w:ascii="Arial" w:hAnsi="Arial" w:cs="Arial"/>
          <w:sz w:val="20"/>
          <w:lang w:eastAsia="es-MX"/>
        </w:rPr>
        <w:t>En el caso de reincidencia, el monto de la multa podrá ser hasta por dos veces el monto originalmente impuesto, sin exceder del doble del máximo permitido. Son reincidentes las personas declaradas infractoras por haber incurrido en igual acto u omisión en un lapso no mayor de cinco años.</w:t>
      </w:r>
    </w:p>
    <w:p w:rsidR="00B32B8D" w:rsidRDefault="00B32B8D" w:rsidP="00027DB1">
      <w:pPr>
        <w:widowControl w:val="0"/>
        <w:autoSpaceDE w:val="0"/>
        <w:autoSpaceDN w:val="0"/>
        <w:adjustRightInd w:val="0"/>
        <w:jc w:val="both"/>
        <w:rPr>
          <w:rFonts w:ascii="Arial" w:hAnsi="Arial" w:cs="Arial"/>
          <w:sz w:val="20"/>
          <w:lang w:eastAsia="es-MX"/>
        </w:rPr>
      </w:pPr>
    </w:p>
    <w:p w:rsidR="00E227E4" w:rsidRPr="000020FC" w:rsidRDefault="00E227E4" w:rsidP="00027DB1">
      <w:pPr>
        <w:widowControl w:val="0"/>
        <w:autoSpaceDE w:val="0"/>
        <w:autoSpaceDN w:val="0"/>
        <w:adjustRightInd w:val="0"/>
        <w:jc w:val="both"/>
        <w:rPr>
          <w:rFonts w:ascii="Arial" w:hAnsi="Arial" w:cs="Arial"/>
          <w:sz w:val="16"/>
          <w:szCs w:val="16"/>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75.</w:t>
      </w:r>
      <w:r w:rsidRPr="00ED7807">
        <w:rPr>
          <w:rFonts w:ascii="Arial" w:hAnsi="Arial" w:cs="Arial"/>
          <w:sz w:val="20"/>
          <w:lang w:eastAsia="es-MX"/>
        </w:rPr>
        <w:t xml:space="preserve"> </w:t>
      </w:r>
    </w:p>
    <w:p w:rsidR="007632D9" w:rsidRPr="00ED7807" w:rsidRDefault="007632D9"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sz w:val="20"/>
          <w:lang w:eastAsia="es-MX"/>
        </w:rPr>
        <w:t>Los servidores públicos encargados de la aplicación y vigilancia del cumplimiento de esta Ley se harán acreedores a las sanciones administrativas aplicables en caso de incumplimiento de sus disposiciones, de acuerdo con lo dispuesto en la Ley de Responsabilidades Administrativas del Estado de Tamaulipas.</w:t>
      </w:r>
    </w:p>
    <w:p w:rsidR="00B32B8D" w:rsidRDefault="00B32B8D" w:rsidP="00027DB1">
      <w:pPr>
        <w:widowControl w:val="0"/>
        <w:tabs>
          <w:tab w:val="left" w:pos="5245"/>
          <w:tab w:val="left" w:pos="9214"/>
        </w:tabs>
        <w:autoSpaceDE w:val="0"/>
        <w:autoSpaceDN w:val="0"/>
        <w:adjustRightInd w:val="0"/>
        <w:jc w:val="center"/>
        <w:rPr>
          <w:rFonts w:ascii="Arial" w:hAnsi="Arial" w:cs="Arial"/>
          <w:b/>
          <w:bCs/>
          <w:sz w:val="20"/>
          <w:lang w:eastAsia="es-MX"/>
        </w:rPr>
      </w:pPr>
    </w:p>
    <w:p w:rsidR="00B32B8D" w:rsidRPr="00ED7807" w:rsidRDefault="00B32B8D" w:rsidP="00027DB1">
      <w:pPr>
        <w:widowControl w:val="0"/>
        <w:tabs>
          <w:tab w:val="left" w:pos="5245"/>
          <w:tab w:val="left" w:pos="9214"/>
        </w:tabs>
        <w:autoSpaceDE w:val="0"/>
        <w:autoSpaceDN w:val="0"/>
        <w:adjustRightInd w:val="0"/>
        <w:jc w:val="center"/>
        <w:rPr>
          <w:rFonts w:ascii="Arial" w:hAnsi="Arial" w:cs="Arial"/>
          <w:b/>
          <w:bCs/>
          <w:sz w:val="20"/>
          <w:lang w:eastAsia="es-MX"/>
        </w:rPr>
      </w:pPr>
      <w:r w:rsidRPr="00ED7807">
        <w:rPr>
          <w:rFonts w:ascii="Arial" w:hAnsi="Arial" w:cs="Arial"/>
          <w:b/>
          <w:bCs/>
          <w:sz w:val="20"/>
          <w:lang w:eastAsia="es-MX"/>
        </w:rPr>
        <w:t>SECCIÓN CUARTA</w:t>
      </w:r>
    </w:p>
    <w:p w:rsidR="00B32B8D" w:rsidRPr="00ED7807" w:rsidRDefault="00B32B8D" w:rsidP="00027DB1">
      <w:pPr>
        <w:widowControl w:val="0"/>
        <w:tabs>
          <w:tab w:val="left" w:pos="5245"/>
          <w:tab w:val="left" w:pos="9214"/>
        </w:tabs>
        <w:autoSpaceDE w:val="0"/>
        <w:autoSpaceDN w:val="0"/>
        <w:adjustRightInd w:val="0"/>
        <w:jc w:val="center"/>
        <w:rPr>
          <w:rFonts w:ascii="Arial" w:hAnsi="Arial" w:cs="Arial"/>
          <w:b/>
          <w:bCs/>
          <w:sz w:val="20"/>
          <w:lang w:eastAsia="es-MX"/>
        </w:rPr>
      </w:pPr>
      <w:r w:rsidRPr="00ED7807">
        <w:rPr>
          <w:rFonts w:ascii="Arial" w:hAnsi="Arial" w:cs="Arial"/>
          <w:b/>
          <w:bCs/>
          <w:sz w:val="20"/>
          <w:lang w:eastAsia="es-MX"/>
        </w:rPr>
        <w:t>De los Procedimientos</w:t>
      </w:r>
    </w:p>
    <w:p w:rsidR="00B32B8D" w:rsidRPr="00ED7807" w:rsidRDefault="00B32B8D" w:rsidP="00027DB1">
      <w:pPr>
        <w:widowControl w:val="0"/>
        <w:tabs>
          <w:tab w:val="left" w:pos="5245"/>
          <w:tab w:val="left" w:pos="9214"/>
        </w:tabs>
        <w:autoSpaceDE w:val="0"/>
        <w:autoSpaceDN w:val="0"/>
        <w:adjustRightInd w:val="0"/>
        <w:jc w:val="both"/>
        <w:rPr>
          <w:rFonts w:ascii="Arial" w:hAnsi="Arial" w:cs="Arial"/>
          <w:b/>
          <w:bCs/>
          <w:sz w:val="20"/>
          <w:lang w:eastAsia="es-MX"/>
        </w:rPr>
      </w:pPr>
    </w:p>
    <w:p w:rsidR="00B32B8D" w:rsidRPr="00ED7807" w:rsidRDefault="00B32B8D" w:rsidP="00027DB1">
      <w:pPr>
        <w:widowControl w:val="0"/>
        <w:tabs>
          <w:tab w:val="left" w:pos="5245"/>
          <w:tab w:val="left" w:pos="9214"/>
        </w:tabs>
        <w:autoSpaceDE w:val="0"/>
        <w:autoSpaceDN w:val="0"/>
        <w:adjustRightInd w:val="0"/>
        <w:jc w:val="both"/>
        <w:rPr>
          <w:rFonts w:ascii="Arial" w:hAnsi="Arial" w:cs="Arial"/>
          <w:b/>
          <w:bCs/>
          <w:sz w:val="20"/>
          <w:lang w:eastAsia="es-MX"/>
        </w:rPr>
      </w:pPr>
      <w:r w:rsidRPr="00ED7807">
        <w:rPr>
          <w:rFonts w:ascii="Arial" w:hAnsi="Arial" w:cs="Arial"/>
          <w:b/>
          <w:bCs/>
          <w:sz w:val="20"/>
          <w:lang w:eastAsia="es-MX"/>
        </w:rPr>
        <w:t xml:space="preserve">ARTÍCULO 76. </w:t>
      </w:r>
    </w:p>
    <w:p w:rsidR="007632D9" w:rsidRPr="00ED7807" w:rsidRDefault="007632D9" w:rsidP="00027DB1">
      <w:pPr>
        <w:widowControl w:val="0"/>
        <w:tabs>
          <w:tab w:val="left" w:pos="5245"/>
          <w:tab w:val="left" w:pos="9214"/>
        </w:tabs>
        <w:autoSpaceDE w:val="0"/>
        <w:autoSpaceDN w:val="0"/>
        <w:adjustRightInd w:val="0"/>
        <w:jc w:val="both"/>
        <w:rPr>
          <w:rFonts w:ascii="Arial" w:hAnsi="Arial" w:cs="Arial"/>
          <w:bCs/>
          <w:sz w:val="20"/>
          <w:lang w:eastAsia="es-MX"/>
        </w:rPr>
      </w:pPr>
    </w:p>
    <w:p w:rsidR="00B32B8D" w:rsidRPr="00ED7807" w:rsidRDefault="00B32B8D" w:rsidP="00027DB1">
      <w:pPr>
        <w:widowControl w:val="0"/>
        <w:tabs>
          <w:tab w:val="left" w:pos="5245"/>
          <w:tab w:val="left" w:pos="9214"/>
        </w:tabs>
        <w:autoSpaceDE w:val="0"/>
        <w:autoSpaceDN w:val="0"/>
        <w:adjustRightInd w:val="0"/>
        <w:jc w:val="both"/>
        <w:rPr>
          <w:rFonts w:ascii="Arial" w:hAnsi="Arial" w:cs="Arial"/>
          <w:b/>
          <w:bCs/>
          <w:sz w:val="20"/>
          <w:lang w:eastAsia="es-MX"/>
        </w:rPr>
      </w:pPr>
      <w:r w:rsidRPr="00ED7807">
        <w:rPr>
          <w:rFonts w:ascii="Arial" w:hAnsi="Arial" w:cs="Arial"/>
          <w:bCs/>
          <w:sz w:val="20"/>
          <w:lang w:eastAsia="es-MX"/>
        </w:rPr>
        <w:t xml:space="preserve">Para todo lo no previsto y/o dispuesto en la presente Ley o su Reglamento se sujetará supletoriamente a las disposiciones vertidas en el Código para el Desarrollo Sustentable del Estado de Tamaulipas respecto a los libros sexto, séptimo y octavo del mismo, respecto a los actos, procedimientos y resoluciones que se tramiten ante la Secretaría y sus medios de defensa. </w:t>
      </w:r>
    </w:p>
    <w:p w:rsidR="000020FC" w:rsidRDefault="000020FC" w:rsidP="00CB5B03">
      <w:pPr>
        <w:widowControl w:val="0"/>
        <w:tabs>
          <w:tab w:val="left" w:pos="5245"/>
          <w:tab w:val="left" w:pos="9214"/>
        </w:tabs>
        <w:autoSpaceDE w:val="0"/>
        <w:autoSpaceDN w:val="0"/>
        <w:adjustRightInd w:val="0"/>
        <w:rPr>
          <w:rFonts w:ascii="Arial" w:hAnsi="Arial" w:cs="Arial"/>
          <w:b/>
          <w:bCs/>
          <w:sz w:val="20"/>
          <w:lang w:eastAsia="es-MX"/>
        </w:rPr>
      </w:pPr>
      <w:bookmarkStart w:id="0" w:name="_GoBack"/>
      <w:bookmarkEnd w:id="0"/>
    </w:p>
    <w:p w:rsidR="000020FC" w:rsidRPr="00ED7807" w:rsidRDefault="000020FC" w:rsidP="00027DB1">
      <w:pPr>
        <w:widowControl w:val="0"/>
        <w:tabs>
          <w:tab w:val="left" w:pos="5245"/>
          <w:tab w:val="left" w:pos="9214"/>
        </w:tabs>
        <w:autoSpaceDE w:val="0"/>
        <w:autoSpaceDN w:val="0"/>
        <w:adjustRightInd w:val="0"/>
        <w:jc w:val="center"/>
        <w:rPr>
          <w:rFonts w:ascii="Arial" w:hAnsi="Arial" w:cs="Arial"/>
          <w:b/>
          <w:bCs/>
          <w:sz w:val="20"/>
          <w:lang w:eastAsia="es-MX"/>
        </w:rPr>
      </w:pPr>
    </w:p>
    <w:p w:rsidR="00B32B8D" w:rsidRPr="00ED7807" w:rsidRDefault="00B32B8D" w:rsidP="00027DB1">
      <w:pPr>
        <w:widowControl w:val="0"/>
        <w:tabs>
          <w:tab w:val="left" w:pos="5245"/>
          <w:tab w:val="left" w:pos="9214"/>
        </w:tabs>
        <w:autoSpaceDE w:val="0"/>
        <w:autoSpaceDN w:val="0"/>
        <w:adjustRightInd w:val="0"/>
        <w:jc w:val="center"/>
        <w:rPr>
          <w:rFonts w:ascii="Arial" w:hAnsi="Arial" w:cs="Arial"/>
          <w:b/>
          <w:bCs/>
          <w:sz w:val="20"/>
          <w:lang w:val="en-US" w:eastAsia="es-MX"/>
        </w:rPr>
      </w:pPr>
      <w:r w:rsidRPr="00ED7807">
        <w:rPr>
          <w:rFonts w:ascii="Arial" w:hAnsi="Arial" w:cs="Arial"/>
          <w:b/>
          <w:bCs/>
          <w:sz w:val="20"/>
          <w:lang w:val="en-US" w:eastAsia="es-MX"/>
        </w:rPr>
        <w:t xml:space="preserve">T R </w:t>
      </w:r>
      <w:proofErr w:type="gramStart"/>
      <w:r w:rsidRPr="00ED7807">
        <w:rPr>
          <w:rFonts w:ascii="Arial" w:hAnsi="Arial" w:cs="Arial"/>
          <w:b/>
          <w:bCs/>
          <w:sz w:val="20"/>
          <w:lang w:val="en-US" w:eastAsia="es-MX"/>
        </w:rPr>
        <w:t>A</w:t>
      </w:r>
      <w:proofErr w:type="gramEnd"/>
      <w:r w:rsidRPr="00ED7807">
        <w:rPr>
          <w:rFonts w:ascii="Arial" w:hAnsi="Arial" w:cs="Arial"/>
          <w:b/>
          <w:bCs/>
          <w:sz w:val="20"/>
          <w:lang w:val="en-US" w:eastAsia="es-MX"/>
        </w:rPr>
        <w:t xml:space="preserve"> N S I T O R I O S</w:t>
      </w:r>
    </w:p>
    <w:p w:rsidR="00B32B8D" w:rsidRPr="00ED7807" w:rsidRDefault="00B32B8D" w:rsidP="00027DB1">
      <w:pPr>
        <w:widowControl w:val="0"/>
        <w:autoSpaceDE w:val="0"/>
        <w:autoSpaceDN w:val="0"/>
        <w:adjustRightInd w:val="0"/>
        <w:jc w:val="both"/>
        <w:rPr>
          <w:rFonts w:ascii="Arial" w:hAnsi="Arial" w:cs="Arial"/>
          <w:b/>
          <w:sz w:val="20"/>
          <w:lang w:val="en-US"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PRIMERO.</w:t>
      </w:r>
      <w:r w:rsidRPr="00ED7807">
        <w:rPr>
          <w:rFonts w:ascii="Arial" w:hAnsi="Arial" w:cs="Arial"/>
          <w:sz w:val="20"/>
          <w:lang w:eastAsia="es-MX"/>
        </w:rPr>
        <w:t xml:space="preserve"> La presente Ley entrará en vigor el día siguiente al de su publicación en el Periódico Oficial del Estado.</w:t>
      </w:r>
    </w:p>
    <w:p w:rsidR="00B32B8D" w:rsidRPr="00ED7807" w:rsidRDefault="00B32B8D"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SEGUNDO.</w:t>
      </w:r>
      <w:r w:rsidRPr="00ED7807">
        <w:rPr>
          <w:rFonts w:ascii="Arial" w:hAnsi="Arial" w:cs="Arial"/>
          <w:sz w:val="20"/>
          <w:lang w:eastAsia="es-MX"/>
        </w:rPr>
        <w:t xml:space="preserve"> Los ayuntamientos de los municipios expedirán dentro del plazo de doce meses, los ordenamientos jurídicos municipales necesarios para regular las materias de su competencia previstas en esta Ley. </w:t>
      </w:r>
    </w:p>
    <w:p w:rsidR="00B32B8D" w:rsidRPr="00ED7807" w:rsidRDefault="00B32B8D"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TERCERO.</w:t>
      </w:r>
      <w:r w:rsidRPr="00ED7807">
        <w:rPr>
          <w:rFonts w:ascii="Arial" w:hAnsi="Arial" w:cs="Arial"/>
          <w:sz w:val="20"/>
          <w:lang w:eastAsia="es-MX"/>
        </w:rPr>
        <w:t xml:space="preserve"> El Programa Estatal de Cambio Climático continuará vigente hasta en tanto se publique uno nuevo o actualizado conforme a los contenidos mínimos, disposiciones federales y de esta Ley. </w:t>
      </w:r>
    </w:p>
    <w:p w:rsidR="00B32B8D" w:rsidRPr="00ED7807" w:rsidRDefault="00B32B8D"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CUARTO.</w:t>
      </w:r>
      <w:r w:rsidRPr="00ED7807">
        <w:rPr>
          <w:rFonts w:ascii="Arial" w:hAnsi="Arial" w:cs="Arial"/>
          <w:sz w:val="20"/>
          <w:lang w:eastAsia="es-MX"/>
        </w:rPr>
        <w:t xml:space="preserve"> El Ejecutivo del Estado expedirá el Reglamento de la presente Ley, a más tardar dentro de los ciento ochenta días siguientes al de su entrada en vigor.</w:t>
      </w:r>
    </w:p>
    <w:p w:rsidR="00B32B8D" w:rsidRPr="00ED7807" w:rsidRDefault="00B32B8D"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ARTÍCULO QUINTO.</w:t>
      </w:r>
      <w:r w:rsidRPr="00ED7807">
        <w:rPr>
          <w:rFonts w:ascii="Arial" w:hAnsi="Arial" w:cs="Arial"/>
          <w:sz w:val="20"/>
          <w:lang w:eastAsia="es-MX"/>
        </w:rPr>
        <w:t xml:space="preserve"> El Sistema Estatal de Cambio Climático, deberá instalarse dentro de los doce meses siguientes a la publicación de la presente Ley en el Periódico Oficial del Estado.</w:t>
      </w:r>
    </w:p>
    <w:p w:rsidR="00B32B8D" w:rsidRPr="00ED7807" w:rsidRDefault="00B32B8D"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lastRenderedPageBreak/>
        <w:t>ARTÍCULO SEXTO.</w:t>
      </w:r>
      <w:r w:rsidRPr="00ED7807">
        <w:rPr>
          <w:rFonts w:ascii="Arial" w:hAnsi="Arial" w:cs="Arial"/>
          <w:sz w:val="20"/>
          <w:lang w:eastAsia="es-MX"/>
        </w:rPr>
        <w:t xml:space="preserve"> La Plataforma Estatal de Información sobre Cambio Climático, deberá instalarse dentro de los veinticuatro meses siguientes a la publicación de la presente Ley en el Periódico Oficial del Estado.</w:t>
      </w:r>
    </w:p>
    <w:p w:rsidR="00B32B8D" w:rsidRPr="00ED7807" w:rsidRDefault="00B32B8D" w:rsidP="00027DB1">
      <w:pPr>
        <w:widowControl w:val="0"/>
        <w:autoSpaceDE w:val="0"/>
        <w:autoSpaceDN w:val="0"/>
        <w:adjustRightInd w:val="0"/>
        <w:jc w:val="both"/>
        <w:rPr>
          <w:rFonts w:ascii="Arial" w:hAnsi="Arial" w:cs="Arial"/>
          <w:b/>
          <w:sz w:val="20"/>
          <w:lang w:eastAsia="es-MX"/>
        </w:rPr>
      </w:pPr>
    </w:p>
    <w:p w:rsidR="00B32B8D" w:rsidRPr="00ED7807" w:rsidRDefault="00B32B8D" w:rsidP="00027DB1">
      <w:pPr>
        <w:widowControl w:val="0"/>
        <w:autoSpaceDE w:val="0"/>
        <w:autoSpaceDN w:val="0"/>
        <w:adjustRightInd w:val="0"/>
        <w:jc w:val="both"/>
        <w:rPr>
          <w:rFonts w:ascii="Arial" w:hAnsi="Arial" w:cs="Arial"/>
          <w:sz w:val="20"/>
          <w:lang w:eastAsia="es-MX"/>
        </w:rPr>
      </w:pPr>
      <w:r w:rsidRPr="00ED7807">
        <w:rPr>
          <w:rFonts w:ascii="Arial" w:hAnsi="Arial" w:cs="Arial"/>
          <w:b/>
          <w:sz w:val="20"/>
          <w:lang w:eastAsia="es-MX"/>
        </w:rPr>
        <w:t xml:space="preserve">ARTÍCULO SÉPTIMO. </w:t>
      </w:r>
      <w:r w:rsidRPr="00ED7807">
        <w:rPr>
          <w:rFonts w:ascii="Arial" w:hAnsi="Arial" w:cs="Arial"/>
          <w:sz w:val="20"/>
          <w:lang w:eastAsia="es-MX"/>
        </w:rPr>
        <w:t>El Registro Estatal de Emisiones, deberá instalarse dentro de los veinticuatro meses siguientes a la publicación de la presente Ley en el Periódico Oficial del Estado.</w:t>
      </w:r>
    </w:p>
    <w:p w:rsidR="00B32B8D" w:rsidRPr="00ED7807" w:rsidRDefault="00B32B8D" w:rsidP="00027DB1">
      <w:pPr>
        <w:widowControl w:val="0"/>
        <w:autoSpaceDE w:val="0"/>
        <w:autoSpaceDN w:val="0"/>
        <w:adjustRightInd w:val="0"/>
        <w:jc w:val="both"/>
        <w:rPr>
          <w:rFonts w:ascii="Arial" w:hAnsi="Arial" w:cs="Arial"/>
          <w:sz w:val="20"/>
          <w:lang w:eastAsia="es-MX"/>
        </w:rPr>
      </w:pPr>
    </w:p>
    <w:p w:rsidR="00B32B8D" w:rsidRPr="00ED7807" w:rsidRDefault="00B32B8D" w:rsidP="00027DB1">
      <w:pPr>
        <w:jc w:val="both"/>
        <w:rPr>
          <w:rFonts w:ascii="Arial" w:hAnsi="Arial" w:cs="Arial"/>
          <w:sz w:val="20"/>
          <w:lang w:eastAsia="es-MX"/>
        </w:rPr>
      </w:pPr>
      <w:r w:rsidRPr="00ED7807">
        <w:rPr>
          <w:rFonts w:ascii="Arial" w:hAnsi="Arial" w:cs="Arial"/>
          <w:b/>
          <w:sz w:val="20"/>
          <w:lang w:eastAsia="es-MX"/>
        </w:rPr>
        <w:t>ARTÍCULO OCTAVO.</w:t>
      </w:r>
      <w:r w:rsidRPr="00ED7807">
        <w:rPr>
          <w:rFonts w:ascii="Arial" w:hAnsi="Arial" w:cs="Arial"/>
          <w:sz w:val="20"/>
          <w:lang w:eastAsia="es-MX"/>
        </w:rPr>
        <w:t xml:space="preserve"> El Fondo para el Cambio Climático deberá ser constituido por la Secretaría de Finanzas y la Secretaría de Desarrollo Urbano y Medio Ambiente, dentro de los seis meses siguientes a la publicación de esta Ley en el Periódico Oficial del Estado.</w:t>
      </w:r>
    </w:p>
    <w:p w:rsidR="00B32B8D" w:rsidRPr="00ED7807" w:rsidRDefault="00B32B8D" w:rsidP="00027DB1">
      <w:pPr>
        <w:jc w:val="both"/>
        <w:rPr>
          <w:rFonts w:ascii="Arial" w:hAnsi="Arial" w:cs="Arial"/>
          <w:sz w:val="24"/>
          <w:szCs w:val="24"/>
          <w:lang w:eastAsia="es-MX"/>
        </w:rPr>
      </w:pPr>
    </w:p>
    <w:p w:rsidR="00342435" w:rsidRPr="00ED7807" w:rsidRDefault="00B058BF" w:rsidP="00027DB1">
      <w:pPr>
        <w:jc w:val="both"/>
        <w:rPr>
          <w:rFonts w:ascii="Arial" w:hAnsi="Arial" w:cs="Arial"/>
          <w:spacing w:val="-4"/>
          <w:sz w:val="20"/>
          <w:lang w:val="es-ES_tradnl"/>
        </w:rPr>
      </w:pPr>
      <w:r w:rsidRPr="00ED7807">
        <w:rPr>
          <w:rFonts w:ascii="Arial" w:hAnsi="Arial" w:cs="Arial"/>
          <w:b/>
          <w:spacing w:val="-4"/>
          <w:sz w:val="20"/>
          <w:lang w:val="es-ES_tradnl"/>
        </w:rPr>
        <w:t>EXPLANADA DE LA PRESIDENCIA DEL MUNICIPIO DE TULA, TAMAULIPAS A 14 DE JUNIO DEL AÑO 2017</w:t>
      </w:r>
      <w:r w:rsidR="00342435" w:rsidRPr="00ED7807">
        <w:rPr>
          <w:rFonts w:ascii="Arial" w:hAnsi="Arial" w:cs="Arial"/>
          <w:b/>
          <w:spacing w:val="-4"/>
          <w:sz w:val="20"/>
          <w:lang w:val="es-ES_tradnl"/>
        </w:rPr>
        <w:t>.- DIPUTAD</w:t>
      </w:r>
      <w:r w:rsidR="00BC1C65" w:rsidRPr="00ED7807">
        <w:rPr>
          <w:rFonts w:ascii="Arial" w:hAnsi="Arial" w:cs="Arial"/>
          <w:b/>
          <w:spacing w:val="-4"/>
          <w:sz w:val="20"/>
          <w:lang w:val="es-ES_tradnl"/>
        </w:rPr>
        <w:t>O</w:t>
      </w:r>
      <w:r w:rsidR="00342435" w:rsidRPr="00ED7807">
        <w:rPr>
          <w:rFonts w:ascii="Arial" w:hAnsi="Arial" w:cs="Arial"/>
          <w:b/>
          <w:spacing w:val="-4"/>
          <w:sz w:val="20"/>
          <w:lang w:val="es-ES_tradnl"/>
        </w:rPr>
        <w:t xml:space="preserve"> PRESIDENT</w:t>
      </w:r>
      <w:r w:rsidR="00BC1C65" w:rsidRPr="00ED7807">
        <w:rPr>
          <w:rFonts w:ascii="Arial" w:hAnsi="Arial" w:cs="Arial"/>
          <w:b/>
          <w:spacing w:val="-4"/>
          <w:sz w:val="20"/>
          <w:lang w:val="es-ES_tradnl"/>
        </w:rPr>
        <w:t>E</w:t>
      </w:r>
      <w:r w:rsidR="00342435" w:rsidRPr="00ED7807">
        <w:rPr>
          <w:rFonts w:ascii="Arial" w:hAnsi="Arial" w:cs="Arial"/>
          <w:b/>
          <w:spacing w:val="-4"/>
          <w:sz w:val="20"/>
          <w:lang w:val="es-ES_tradnl"/>
        </w:rPr>
        <w:t xml:space="preserve">.- </w:t>
      </w:r>
      <w:r w:rsidR="00BC1C65" w:rsidRPr="00ED7807">
        <w:rPr>
          <w:rFonts w:ascii="Arial" w:hAnsi="Arial" w:cs="Arial"/>
          <w:b/>
          <w:spacing w:val="-4"/>
          <w:sz w:val="20"/>
          <w:lang w:val="es-ES_tradnl"/>
        </w:rPr>
        <w:t xml:space="preserve">ÁNGEL ROMEO </w:t>
      </w:r>
      <w:r w:rsidR="00BC1C65" w:rsidRPr="00ED7807">
        <w:rPr>
          <w:rFonts w:ascii="Arial" w:hAnsi="Arial" w:cs="Arial"/>
          <w:b/>
          <w:bCs/>
          <w:spacing w:val="-4"/>
          <w:sz w:val="20"/>
          <w:lang w:val="es-ES_tradnl"/>
        </w:rPr>
        <w:t>GARZA RODRÍGUEZ</w:t>
      </w:r>
      <w:r w:rsidR="00342435" w:rsidRPr="00ED7807">
        <w:rPr>
          <w:rFonts w:ascii="Arial" w:hAnsi="Arial" w:cs="Arial"/>
          <w:b/>
          <w:bCs/>
          <w:spacing w:val="-4"/>
          <w:sz w:val="20"/>
          <w:lang w:val="es-ES_tradnl"/>
        </w:rPr>
        <w:t>.-</w:t>
      </w:r>
      <w:r w:rsidR="00342435" w:rsidRPr="00ED7807">
        <w:rPr>
          <w:rFonts w:ascii="Arial" w:hAnsi="Arial" w:cs="Arial"/>
          <w:bCs/>
          <w:spacing w:val="-4"/>
          <w:sz w:val="20"/>
          <w:lang w:val="es-ES_tradnl"/>
        </w:rPr>
        <w:t xml:space="preserve"> Rúbrica.- </w:t>
      </w:r>
      <w:r w:rsidR="00342435" w:rsidRPr="00ED7807">
        <w:rPr>
          <w:rFonts w:ascii="Arial" w:hAnsi="Arial" w:cs="Arial"/>
          <w:b/>
          <w:spacing w:val="-4"/>
          <w:sz w:val="20"/>
          <w:lang w:val="es-ES_tradnl"/>
        </w:rPr>
        <w:t xml:space="preserve">DIPUTADO SECRETARIO.- </w:t>
      </w:r>
      <w:r w:rsidR="00342435" w:rsidRPr="00ED7807">
        <w:rPr>
          <w:rFonts w:ascii="Arial" w:hAnsi="Arial" w:cs="Arial"/>
          <w:b/>
          <w:bCs/>
          <w:spacing w:val="-4"/>
          <w:sz w:val="20"/>
          <w:lang w:val="es-ES_tradnl"/>
        </w:rPr>
        <w:t>VÍCTOR ADRIÁN MERAZ PADRÓN.-</w:t>
      </w:r>
      <w:r w:rsidR="00342435" w:rsidRPr="00ED7807">
        <w:rPr>
          <w:rFonts w:ascii="Arial" w:hAnsi="Arial" w:cs="Arial"/>
          <w:b/>
          <w:spacing w:val="-4"/>
          <w:sz w:val="20"/>
          <w:lang w:val="es-ES_tradnl"/>
        </w:rPr>
        <w:t xml:space="preserve"> </w:t>
      </w:r>
      <w:r w:rsidR="00342435" w:rsidRPr="00ED7807">
        <w:rPr>
          <w:rFonts w:ascii="Arial" w:hAnsi="Arial" w:cs="Arial"/>
          <w:bCs/>
          <w:spacing w:val="-4"/>
          <w:sz w:val="20"/>
          <w:lang w:val="es-ES_tradnl"/>
        </w:rPr>
        <w:t xml:space="preserve">Rúbrica.- </w:t>
      </w:r>
      <w:r w:rsidR="00342435" w:rsidRPr="00ED7807">
        <w:rPr>
          <w:rFonts w:ascii="Arial" w:hAnsi="Arial" w:cs="Arial"/>
          <w:b/>
          <w:spacing w:val="-4"/>
          <w:sz w:val="20"/>
          <w:lang w:val="es-ES_tradnl"/>
        </w:rPr>
        <w:t>DIPUTADA SECRETARIA.-</w:t>
      </w:r>
      <w:r w:rsidR="00565520" w:rsidRPr="00ED7807">
        <w:rPr>
          <w:rFonts w:ascii="Arial" w:hAnsi="Arial" w:cs="Arial"/>
          <w:b/>
          <w:spacing w:val="-4"/>
          <w:sz w:val="20"/>
          <w:lang w:val="es-ES_tradnl"/>
        </w:rPr>
        <w:t xml:space="preserve"> </w:t>
      </w:r>
      <w:r w:rsidR="00342435" w:rsidRPr="00ED7807">
        <w:rPr>
          <w:rFonts w:ascii="Arial" w:hAnsi="Arial" w:cs="Arial"/>
          <w:b/>
          <w:bCs/>
          <w:spacing w:val="-4"/>
          <w:sz w:val="20"/>
          <w:lang w:val="es-ES_tradnl"/>
        </w:rPr>
        <w:t xml:space="preserve">NANCY DELGADO NOLAZCO.- </w:t>
      </w:r>
      <w:r w:rsidR="00342435" w:rsidRPr="00ED7807">
        <w:rPr>
          <w:rFonts w:ascii="Arial" w:hAnsi="Arial" w:cs="Arial"/>
          <w:bCs/>
          <w:spacing w:val="-4"/>
          <w:sz w:val="20"/>
          <w:lang w:val="es-ES_tradnl"/>
        </w:rPr>
        <w:t>Rúbrica.”</w:t>
      </w:r>
    </w:p>
    <w:p w:rsidR="00342435" w:rsidRPr="00ED7807" w:rsidRDefault="00342435" w:rsidP="00027DB1">
      <w:pPr>
        <w:jc w:val="both"/>
        <w:rPr>
          <w:rFonts w:ascii="Arial" w:hAnsi="Arial" w:cs="Arial"/>
          <w:b/>
          <w:spacing w:val="-4"/>
          <w:sz w:val="20"/>
          <w:lang w:val="es-ES_tradnl"/>
        </w:rPr>
      </w:pPr>
    </w:p>
    <w:p w:rsidR="00342435" w:rsidRPr="00ED7807" w:rsidRDefault="00342435" w:rsidP="00027DB1">
      <w:pPr>
        <w:tabs>
          <w:tab w:val="left" w:pos="142"/>
        </w:tabs>
        <w:jc w:val="both"/>
        <w:rPr>
          <w:rFonts w:ascii="Arial" w:hAnsi="Arial" w:cs="Arial"/>
          <w:bCs/>
          <w:spacing w:val="-4"/>
          <w:sz w:val="20"/>
          <w:lang w:val="es-ES_tradnl"/>
        </w:rPr>
      </w:pPr>
      <w:r w:rsidRPr="00ED7807">
        <w:rPr>
          <w:rFonts w:ascii="Arial" w:hAnsi="Arial" w:cs="Arial"/>
          <w:bCs/>
          <w:spacing w:val="-4"/>
          <w:sz w:val="20"/>
          <w:lang w:val="es-ES_tradnl"/>
        </w:rPr>
        <w:t>Por tanto, mando se imprima, publique, circule y se le dé el debido cumplimiento.</w:t>
      </w:r>
    </w:p>
    <w:p w:rsidR="00342435" w:rsidRPr="00ED7807" w:rsidRDefault="00342435" w:rsidP="00027DB1">
      <w:pPr>
        <w:jc w:val="both"/>
        <w:rPr>
          <w:rFonts w:ascii="Arial" w:hAnsi="Arial" w:cs="Arial"/>
          <w:b/>
          <w:spacing w:val="-4"/>
          <w:sz w:val="20"/>
          <w:lang w:val="es-ES_tradnl"/>
        </w:rPr>
      </w:pPr>
    </w:p>
    <w:p w:rsidR="00342435" w:rsidRPr="00ED7807" w:rsidRDefault="00342435" w:rsidP="00027DB1">
      <w:pPr>
        <w:tabs>
          <w:tab w:val="left" w:pos="142"/>
        </w:tabs>
        <w:jc w:val="both"/>
        <w:rPr>
          <w:rFonts w:ascii="Arial" w:hAnsi="Arial" w:cs="Arial"/>
          <w:bCs/>
          <w:spacing w:val="-4"/>
          <w:sz w:val="20"/>
          <w:lang w:val="es-ES_tradnl"/>
        </w:rPr>
      </w:pPr>
      <w:r w:rsidRPr="00ED7807">
        <w:rPr>
          <w:rFonts w:ascii="Arial" w:hAnsi="Arial" w:cs="Arial"/>
          <w:bCs/>
          <w:spacing w:val="-4"/>
          <w:sz w:val="20"/>
          <w:lang w:val="es-ES_tradnl"/>
        </w:rPr>
        <w:t xml:space="preserve">Dado en la residencia del Poder Ejecutivo, en Victoria, Capital del Estado de Tamaulipas, </w:t>
      </w:r>
      <w:r w:rsidR="009623D5" w:rsidRPr="00ED7807">
        <w:rPr>
          <w:rFonts w:ascii="Arial" w:hAnsi="Arial" w:cs="Arial"/>
          <w:bCs/>
          <w:spacing w:val="-4"/>
          <w:sz w:val="20"/>
          <w:lang w:val="es-ES_tradnl"/>
        </w:rPr>
        <w:t>a</w:t>
      </w:r>
      <w:r w:rsidR="004A5EBF" w:rsidRPr="00ED7807">
        <w:rPr>
          <w:rFonts w:ascii="Arial" w:hAnsi="Arial" w:cs="Arial"/>
          <w:bCs/>
          <w:spacing w:val="-4"/>
          <w:sz w:val="20"/>
          <w:lang w:val="es-ES_tradnl"/>
        </w:rPr>
        <w:t xml:space="preserve"> </w:t>
      </w:r>
      <w:r w:rsidR="009623D5" w:rsidRPr="00ED7807">
        <w:rPr>
          <w:rFonts w:ascii="Arial" w:hAnsi="Arial" w:cs="Arial"/>
          <w:bCs/>
          <w:spacing w:val="-4"/>
          <w:sz w:val="20"/>
          <w:lang w:val="es-ES_tradnl"/>
        </w:rPr>
        <w:t>l</w:t>
      </w:r>
      <w:r w:rsidR="004A5EBF" w:rsidRPr="00ED7807">
        <w:rPr>
          <w:rFonts w:ascii="Arial" w:hAnsi="Arial" w:cs="Arial"/>
          <w:bCs/>
          <w:spacing w:val="-4"/>
          <w:sz w:val="20"/>
          <w:lang w:val="es-ES_tradnl"/>
        </w:rPr>
        <w:t>os</w:t>
      </w:r>
      <w:r w:rsidR="009623D5" w:rsidRPr="00ED7807">
        <w:rPr>
          <w:rFonts w:ascii="Arial" w:hAnsi="Arial" w:cs="Arial"/>
          <w:bCs/>
          <w:spacing w:val="-4"/>
          <w:sz w:val="20"/>
          <w:lang w:val="es-ES_tradnl"/>
        </w:rPr>
        <w:t xml:space="preserve"> </w:t>
      </w:r>
      <w:r w:rsidR="009E066E" w:rsidRPr="00ED7807">
        <w:rPr>
          <w:rFonts w:ascii="Arial" w:hAnsi="Arial" w:cs="Arial"/>
          <w:bCs/>
          <w:spacing w:val="-4"/>
          <w:sz w:val="20"/>
          <w:lang w:val="es-ES_tradnl"/>
        </w:rPr>
        <w:t>quince</w:t>
      </w:r>
      <w:r w:rsidRPr="00ED7807">
        <w:rPr>
          <w:rFonts w:ascii="Arial" w:hAnsi="Arial" w:cs="Arial"/>
          <w:bCs/>
          <w:spacing w:val="-4"/>
          <w:sz w:val="20"/>
          <w:lang w:val="es-ES_tradnl"/>
        </w:rPr>
        <w:t xml:space="preserve"> </w:t>
      </w:r>
      <w:r w:rsidR="009623D5" w:rsidRPr="00ED7807">
        <w:rPr>
          <w:rFonts w:ascii="Arial" w:hAnsi="Arial" w:cs="Arial"/>
          <w:bCs/>
          <w:spacing w:val="-4"/>
          <w:sz w:val="20"/>
          <w:lang w:val="es-ES_tradnl"/>
        </w:rPr>
        <w:t>día</w:t>
      </w:r>
      <w:r w:rsidR="004A5EBF" w:rsidRPr="00ED7807">
        <w:rPr>
          <w:rFonts w:ascii="Arial" w:hAnsi="Arial" w:cs="Arial"/>
          <w:bCs/>
          <w:spacing w:val="-4"/>
          <w:sz w:val="20"/>
          <w:lang w:val="es-ES_tradnl"/>
        </w:rPr>
        <w:t>s</w:t>
      </w:r>
      <w:r w:rsidR="009623D5" w:rsidRPr="00ED7807">
        <w:rPr>
          <w:rFonts w:ascii="Arial" w:hAnsi="Arial" w:cs="Arial"/>
          <w:bCs/>
          <w:spacing w:val="-4"/>
          <w:sz w:val="20"/>
          <w:lang w:val="es-ES_tradnl"/>
        </w:rPr>
        <w:t xml:space="preserve"> </w:t>
      </w:r>
      <w:r w:rsidRPr="00ED7807">
        <w:rPr>
          <w:rFonts w:ascii="Arial" w:hAnsi="Arial" w:cs="Arial"/>
          <w:bCs/>
          <w:spacing w:val="-4"/>
          <w:sz w:val="20"/>
          <w:lang w:val="es-ES_tradnl"/>
        </w:rPr>
        <w:t xml:space="preserve">del mes de </w:t>
      </w:r>
      <w:r w:rsidR="009623D5" w:rsidRPr="00ED7807">
        <w:rPr>
          <w:rFonts w:ascii="Arial" w:hAnsi="Arial" w:cs="Arial"/>
          <w:bCs/>
          <w:spacing w:val="-4"/>
          <w:sz w:val="20"/>
          <w:lang w:val="es-ES_tradnl"/>
        </w:rPr>
        <w:t>junio</w:t>
      </w:r>
      <w:r w:rsidRPr="00ED7807">
        <w:rPr>
          <w:rFonts w:ascii="Arial" w:hAnsi="Arial" w:cs="Arial"/>
          <w:bCs/>
          <w:spacing w:val="-4"/>
          <w:sz w:val="20"/>
          <w:lang w:val="es-ES_tradnl"/>
        </w:rPr>
        <w:t xml:space="preserve"> del año dos mil diecisiete.</w:t>
      </w:r>
    </w:p>
    <w:p w:rsidR="00342435" w:rsidRPr="00ED7807" w:rsidRDefault="00342435" w:rsidP="00027DB1">
      <w:pPr>
        <w:tabs>
          <w:tab w:val="left" w:pos="142"/>
          <w:tab w:val="left" w:pos="3261"/>
        </w:tabs>
        <w:jc w:val="both"/>
        <w:rPr>
          <w:rFonts w:ascii="Arial" w:hAnsi="Arial" w:cs="Arial"/>
          <w:b/>
          <w:bCs/>
          <w:spacing w:val="-4"/>
          <w:sz w:val="20"/>
          <w:lang w:val="es-ES_tradnl"/>
        </w:rPr>
      </w:pPr>
    </w:p>
    <w:p w:rsidR="008B71BF" w:rsidRPr="00ED7807" w:rsidRDefault="00342435" w:rsidP="00027DB1">
      <w:pPr>
        <w:tabs>
          <w:tab w:val="left" w:pos="142"/>
          <w:tab w:val="left" w:pos="3261"/>
        </w:tabs>
        <w:jc w:val="both"/>
        <w:rPr>
          <w:sz w:val="10"/>
          <w:szCs w:val="10"/>
          <w:lang w:val="es-ES_tradnl"/>
        </w:rPr>
      </w:pPr>
      <w:r w:rsidRPr="00ED7807">
        <w:rPr>
          <w:rFonts w:ascii="Arial" w:hAnsi="Arial" w:cs="Arial"/>
          <w:b/>
          <w:bCs/>
          <w:spacing w:val="-4"/>
          <w:sz w:val="20"/>
          <w:lang w:val="es-ES_tradnl"/>
        </w:rPr>
        <w:t>ATENTAMENTE</w:t>
      </w:r>
      <w:r w:rsidRPr="00ED7807">
        <w:rPr>
          <w:rFonts w:ascii="Arial" w:hAnsi="Arial" w:cs="Arial"/>
          <w:bCs/>
          <w:spacing w:val="-4"/>
          <w:sz w:val="20"/>
          <w:lang w:val="es-ES_tradnl"/>
        </w:rPr>
        <w:t xml:space="preserve">.- </w:t>
      </w:r>
      <w:r w:rsidRPr="00ED7807">
        <w:rPr>
          <w:rFonts w:ascii="Arial" w:hAnsi="Arial" w:cs="Arial"/>
          <w:b/>
          <w:bCs/>
          <w:spacing w:val="-4"/>
          <w:sz w:val="20"/>
          <w:lang w:val="es-ES_tradnl"/>
        </w:rPr>
        <w:t>EL GOBERNADOR CONSTITUCIONAL DEL ESTADO</w:t>
      </w:r>
      <w:r w:rsidRPr="00ED7807">
        <w:rPr>
          <w:rFonts w:ascii="Arial" w:hAnsi="Arial" w:cs="Arial"/>
          <w:bCs/>
          <w:spacing w:val="-4"/>
          <w:sz w:val="20"/>
          <w:lang w:val="es-ES_tradnl"/>
        </w:rPr>
        <w:t xml:space="preserve">.- </w:t>
      </w:r>
      <w:r w:rsidRPr="00ED7807">
        <w:rPr>
          <w:rFonts w:ascii="Arial" w:hAnsi="Arial" w:cs="Arial"/>
          <w:b/>
          <w:bCs/>
          <w:spacing w:val="-4"/>
          <w:sz w:val="20"/>
          <w:lang w:val="es-ES_tradnl"/>
        </w:rPr>
        <w:t>FRANCISCO JAVIER GARCÍA CABEZA DE VACA</w:t>
      </w:r>
      <w:r w:rsidRPr="00ED7807">
        <w:rPr>
          <w:rFonts w:ascii="Arial" w:hAnsi="Arial" w:cs="Arial"/>
          <w:bCs/>
          <w:spacing w:val="-4"/>
          <w:sz w:val="20"/>
          <w:lang w:val="es-ES_tradnl"/>
        </w:rPr>
        <w:t>.- Rúbrica.-</w:t>
      </w:r>
      <w:r w:rsidRPr="00ED7807">
        <w:rPr>
          <w:rFonts w:ascii="Arial" w:hAnsi="Arial" w:cs="Arial"/>
          <w:b/>
          <w:bCs/>
          <w:spacing w:val="-4"/>
          <w:sz w:val="20"/>
          <w:lang w:val="es-ES_tradnl"/>
        </w:rPr>
        <w:t xml:space="preserve"> EL SECRETARIO GENERAL DE GOBIERNO</w:t>
      </w:r>
      <w:r w:rsidRPr="00ED7807">
        <w:rPr>
          <w:rFonts w:ascii="Arial" w:hAnsi="Arial" w:cs="Arial"/>
          <w:bCs/>
          <w:spacing w:val="-4"/>
          <w:sz w:val="20"/>
          <w:lang w:val="es-ES_tradnl"/>
        </w:rPr>
        <w:t>.-</w:t>
      </w:r>
      <w:r w:rsidRPr="00ED7807">
        <w:rPr>
          <w:rFonts w:ascii="Arial" w:hAnsi="Arial" w:cs="Arial"/>
          <w:b/>
          <w:bCs/>
          <w:spacing w:val="-4"/>
          <w:sz w:val="20"/>
          <w:lang w:val="es-ES_tradnl"/>
        </w:rPr>
        <w:t xml:space="preserve"> CÉSAR AUGUSTO VERÁSTEGUI OSTOS</w:t>
      </w:r>
      <w:r w:rsidRPr="00ED7807">
        <w:rPr>
          <w:rFonts w:ascii="Arial" w:hAnsi="Arial" w:cs="Arial"/>
          <w:bCs/>
          <w:spacing w:val="-4"/>
          <w:sz w:val="20"/>
          <w:lang w:val="es-ES_tradnl"/>
        </w:rPr>
        <w:t>.- Rúbrica.</w:t>
      </w:r>
      <w:r w:rsidR="00A61FD9" w:rsidRPr="00ED7807">
        <w:rPr>
          <w:sz w:val="20"/>
          <w:lang w:val="es-ES_tradnl"/>
        </w:rPr>
        <w:br w:type="page"/>
      </w:r>
    </w:p>
    <w:p w:rsidR="00AF0ABB" w:rsidRPr="00AF0ABB" w:rsidRDefault="00AF0ABB">
      <w:pPr>
        <w:rPr>
          <w:rFonts w:ascii="Arial" w:eastAsia="Calibri" w:hAnsi="Arial" w:cs="Arial"/>
          <w:sz w:val="20"/>
          <w:lang w:val="es-ES_tradnl"/>
        </w:rPr>
      </w:pPr>
    </w:p>
    <w:p w:rsidR="00AF0ABB" w:rsidRPr="00AF0ABB" w:rsidRDefault="00AF0ABB" w:rsidP="00AF0ABB">
      <w:pPr>
        <w:jc w:val="center"/>
        <w:rPr>
          <w:rFonts w:ascii="Arial" w:eastAsia="Calibri" w:hAnsi="Arial" w:cs="Arial"/>
          <w:b/>
          <w:sz w:val="20"/>
          <w:lang w:val="es-MX"/>
        </w:rPr>
      </w:pPr>
      <w:r w:rsidRPr="00AF0ABB">
        <w:rPr>
          <w:rFonts w:ascii="Arial" w:eastAsia="Calibri" w:hAnsi="Arial" w:cs="Arial"/>
          <w:b/>
          <w:sz w:val="20"/>
          <w:lang w:val="es-MX"/>
        </w:rPr>
        <w:t>ARTÍCULOS TRANSITORIOS DE DECRETOS DE REFORMAS, A PARTIR DE LA EXPEDICIÓN DE LA PRESENTE LEY.</w:t>
      </w:r>
    </w:p>
    <w:p w:rsidR="00AF0ABB" w:rsidRPr="00AF0ABB" w:rsidRDefault="00AF0ABB" w:rsidP="00AF0ABB">
      <w:pPr>
        <w:rPr>
          <w:rFonts w:ascii="Arial" w:eastAsia="Calibri" w:hAnsi="Arial" w:cs="Arial"/>
          <w:b/>
          <w:sz w:val="20"/>
          <w:lang w:val="es-MX"/>
        </w:rPr>
      </w:pPr>
    </w:p>
    <w:p w:rsidR="00AF0ABB" w:rsidRPr="00AF0ABB" w:rsidRDefault="00AF0ABB" w:rsidP="003D3631">
      <w:pPr>
        <w:numPr>
          <w:ilvl w:val="0"/>
          <w:numId w:val="74"/>
        </w:numPr>
        <w:jc w:val="both"/>
        <w:rPr>
          <w:rFonts w:ascii="Arial" w:eastAsia="Calibri" w:hAnsi="Arial" w:cs="Arial"/>
          <w:b/>
          <w:sz w:val="20"/>
        </w:rPr>
      </w:pPr>
      <w:r w:rsidRPr="00AF0ABB">
        <w:rPr>
          <w:rFonts w:ascii="Arial" w:eastAsia="Calibri" w:hAnsi="Arial" w:cs="Arial"/>
          <w:b/>
          <w:sz w:val="20"/>
        </w:rPr>
        <w:t>ARTÍCULOS TRANSITORIOS DEL DECRETO No. L</w:t>
      </w:r>
      <w:r>
        <w:rPr>
          <w:rFonts w:ascii="Arial" w:eastAsia="Calibri" w:hAnsi="Arial" w:cs="Arial"/>
          <w:b/>
          <w:sz w:val="20"/>
        </w:rPr>
        <w:t>XIV</w:t>
      </w:r>
      <w:r w:rsidRPr="00AF0ABB">
        <w:rPr>
          <w:rFonts w:ascii="Arial" w:eastAsia="Calibri" w:hAnsi="Arial" w:cs="Arial"/>
          <w:b/>
          <w:sz w:val="20"/>
        </w:rPr>
        <w:t>-</w:t>
      </w:r>
      <w:r>
        <w:rPr>
          <w:rFonts w:ascii="Arial" w:eastAsia="Calibri" w:hAnsi="Arial" w:cs="Arial"/>
          <w:b/>
          <w:sz w:val="20"/>
        </w:rPr>
        <w:t>499</w:t>
      </w:r>
      <w:r w:rsidRPr="00AF0ABB">
        <w:rPr>
          <w:rFonts w:ascii="Arial" w:eastAsia="Calibri" w:hAnsi="Arial" w:cs="Arial"/>
          <w:b/>
          <w:sz w:val="20"/>
        </w:rPr>
        <w:t>, DEL 1</w:t>
      </w:r>
      <w:r w:rsidR="003D3631">
        <w:rPr>
          <w:rFonts w:ascii="Arial" w:eastAsia="Calibri" w:hAnsi="Arial" w:cs="Arial"/>
          <w:b/>
          <w:sz w:val="20"/>
        </w:rPr>
        <w:t>7</w:t>
      </w:r>
      <w:r w:rsidRPr="00AF0ABB">
        <w:rPr>
          <w:rFonts w:ascii="Arial" w:eastAsia="Calibri" w:hAnsi="Arial" w:cs="Arial"/>
          <w:b/>
          <w:sz w:val="20"/>
        </w:rPr>
        <w:t xml:space="preserve"> DE </w:t>
      </w:r>
      <w:r w:rsidR="003D3631">
        <w:rPr>
          <w:rFonts w:ascii="Arial" w:eastAsia="Calibri" w:hAnsi="Arial" w:cs="Arial"/>
          <w:b/>
          <w:sz w:val="20"/>
        </w:rPr>
        <w:t>FEBRERO</w:t>
      </w:r>
      <w:r w:rsidRPr="00AF0ABB">
        <w:rPr>
          <w:rFonts w:ascii="Arial" w:eastAsia="Calibri" w:hAnsi="Arial" w:cs="Arial"/>
          <w:b/>
          <w:sz w:val="20"/>
        </w:rPr>
        <w:t xml:space="preserve"> DE 20</w:t>
      </w:r>
      <w:r w:rsidR="003D3631">
        <w:rPr>
          <w:rFonts w:ascii="Arial" w:eastAsia="Calibri" w:hAnsi="Arial" w:cs="Arial"/>
          <w:b/>
          <w:sz w:val="20"/>
        </w:rPr>
        <w:t>21</w:t>
      </w:r>
      <w:r w:rsidRPr="00AF0ABB">
        <w:rPr>
          <w:rFonts w:ascii="Arial" w:eastAsia="Calibri" w:hAnsi="Arial" w:cs="Arial"/>
          <w:b/>
          <w:sz w:val="20"/>
        </w:rPr>
        <w:t xml:space="preserve"> Y PUBLICADO EN EL PERIÓDICO OFICIAL </w:t>
      </w:r>
      <w:r w:rsidR="003D3631">
        <w:rPr>
          <w:rFonts w:ascii="Arial" w:eastAsia="Calibri" w:hAnsi="Arial" w:cs="Arial"/>
          <w:b/>
          <w:sz w:val="20"/>
        </w:rPr>
        <w:t xml:space="preserve">EDICIÓN VESPERTINA </w:t>
      </w:r>
      <w:r w:rsidRPr="00AF0ABB">
        <w:rPr>
          <w:rFonts w:ascii="Arial" w:eastAsia="Calibri" w:hAnsi="Arial" w:cs="Arial"/>
          <w:b/>
          <w:sz w:val="20"/>
        </w:rPr>
        <w:t xml:space="preserve">No. </w:t>
      </w:r>
      <w:r w:rsidR="003D3631">
        <w:rPr>
          <w:rFonts w:ascii="Arial" w:eastAsia="Calibri" w:hAnsi="Arial" w:cs="Arial"/>
          <w:b/>
          <w:sz w:val="20"/>
        </w:rPr>
        <w:t>27</w:t>
      </w:r>
      <w:r w:rsidRPr="00AF0ABB">
        <w:rPr>
          <w:rFonts w:ascii="Arial" w:eastAsia="Calibri" w:hAnsi="Arial" w:cs="Arial"/>
          <w:b/>
          <w:sz w:val="20"/>
        </w:rPr>
        <w:t xml:space="preserve">, DEL </w:t>
      </w:r>
      <w:r w:rsidR="003D3631">
        <w:rPr>
          <w:rFonts w:ascii="Arial" w:eastAsia="Calibri" w:hAnsi="Arial" w:cs="Arial"/>
          <w:b/>
          <w:sz w:val="20"/>
        </w:rPr>
        <w:t>4</w:t>
      </w:r>
      <w:r w:rsidRPr="00AF0ABB">
        <w:rPr>
          <w:rFonts w:ascii="Arial" w:eastAsia="Calibri" w:hAnsi="Arial" w:cs="Arial"/>
          <w:b/>
          <w:sz w:val="20"/>
        </w:rPr>
        <w:t xml:space="preserve"> DE </w:t>
      </w:r>
      <w:r w:rsidR="003D3631">
        <w:rPr>
          <w:rFonts w:ascii="Arial" w:eastAsia="Calibri" w:hAnsi="Arial" w:cs="Arial"/>
          <w:b/>
          <w:sz w:val="20"/>
        </w:rPr>
        <w:t>MARZO</w:t>
      </w:r>
      <w:r w:rsidRPr="00AF0ABB">
        <w:rPr>
          <w:rFonts w:ascii="Arial" w:eastAsia="Calibri" w:hAnsi="Arial" w:cs="Arial"/>
          <w:b/>
          <w:sz w:val="20"/>
        </w:rPr>
        <w:t xml:space="preserve"> DE 20</w:t>
      </w:r>
      <w:r w:rsidR="003D3631">
        <w:rPr>
          <w:rFonts w:ascii="Arial" w:eastAsia="Calibri" w:hAnsi="Arial" w:cs="Arial"/>
          <w:b/>
          <w:sz w:val="20"/>
        </w:rPr>
        <w:t>21</w:t>
      </w:r>
      <w:r w:rsidRPr="00AF0ABB">
        <w:rPr>
          <w:rFonts w:ascii="Arial" w:eastAsia="Calibri" w:hAnsi="Arial" w:cs="Arial"/>
          <w:b/>
          <w:sz w:val="20"/>
        </w:rPr>
        <w:t>.</w:t>
      </w:r>
    </w:p>
    <w:p w:rsidR="00AF0ABB" w:rsidRPr="00AF0ABB" w:rsidRDefault="00AF0ABB" w:rsidP="00AF0ABB">
      <w:pPr>
        <w:rPr>
          <w:rFonts w:ascii="Arial" w:eastAsia="Calibri" w:hAnsi="Arial" w:cs="Arial"/>
          <w:b/>
          <w:sz w:val="20"/>
        </w:rPr>
      </w:pPr>
    </w:p>
    <w:p w:rsidR="00AF0ABB" w:rsidRPr="00AF0ABB" w:rsidRDefault="00AF0ABB" w:rsidP="00AF0ABB">
      <w:pPr>
        <w:ind w:left="426"/>
        <w:rPr>
          <w:rFonts w:ascii="Arial" w:eastAsia="Calibri" w:hAnsi="Arial" w:cs="Arial"/>
          <w:sz w:val="20"/>
          <w:lang w:val="es-ES_tradnl"/>
        </w:rPr>
      </w:pPr>
      <w:r w:rsidRPr="00AF0ABB">
        <w:rPr>
          <w:rFonts w:ascii="Arial" w:eastAsia="Calibri" w:hAnsi="Arial" w:cs="Arial"/>
          <w:b/>
          <w:sz w:val="20"/>
        </w:rPr>
        <w:t xml:space="preserve">ARTÍCULO ÚNICO. </w:t>
      </w:r>
      <w:r w:rsidRPr="00AF0ABB">
        <w:rPr>
          <w:rFonts w:ascii="Arial" w:eastAsia="Calibri" w:hAnsi="Arial" w:cs="Arial"/>
          <w:sz w:val="20"/>
        </w:rPr>
        <w:t>El presente Decreto entrará en vigor el día siguiente al de su publicación en el Periódico Oficial del Estado.</w:t>
      </w:r>
    </w:p>
    <w:p w:rsidR="00AF0ABB" w:rsidRPr="00AF0ABB" w:rsidRDefault="00AF0ABB">
      <w:pPr>
        <w:rPr>
          <w:rFonts w:ascii="Arial" w:eastAsia="Calibri" w:hAnsi="Arial" w:cs="Arial"/>
          <w:sz w:val="20"/>
          <w:lang w:val="es-ES_tradnl"/>
        </w:rPr>
      </w:pPr>
    </w:p>
    <w:p w:rsidR="00E227E4" w:rsidRPr="00AF0ABB" w:rsidRDefault="00E227E4" w:rsidP="00E227E4">
      <w:pPr>
        <w:numPr>
          <w:ilvl w:val="0"/>
          <w:numId w:val="74"/>
        </w:numPr>
        <w:jc w:val="both"/>
        <w:rPr>
          <w:rFonts w:ascii="Arial" w:eastAsia="Calibri" w:hAnsi="Arial" w:cs="Arial"/>
          <w:b/>
          <w:sz w:val="20"/>
        </w:rPr>
      </w:pPr>
      <w:r w:rsidRPr="00AF0ABB">
        <w:rPr>
          <w:rFonts w:ascii="Arial" w:eastAsia="Calibri" w:hAnsi="Arial" w:cs="Arial"/>
          <w:b/>
          <w:sz w:val="20"/>
        </w:rPr>
        <w:t xml:space="preserve">ARTÍCULOS TRANSITORIOS DEL DECRETO No. </w:t>
      </w:r>
      <w:r>
        <w:rPr>
          <w:rFonts w:ascii="Arial" w:eastAsia="Calibri" w:hAnsi="Arial" w:cs="Arial"/>
          <w:b/>
          <w:sz w:val="20"/>
        </w:rPr>
        <w:t>65-663</w:t>
      </w:r>
      <w:r w:rsidRPr="00AF0ABB">
        <w:rPr>
          <w:rFonts w:ascii="Arial" w:eastAsia="Calibri" w:hAnsi="Arial" w:cs="Arial"/>
          <w:b/>
          <w:sz w:val="20"/>
        </w:rPr>
        <w:t xml:space="preserve"> DEL </w:t>
      </w:r>
      <w:r>
        <w:rPr>
          <w:rFonts w:ascii="Arial" w:eastAsia="Calibri" w:hAnsi="Arial" w:cs="Arial"/>
          <w:b/>
          <w:sz w:val="20"/>
        </w:rPr>
        <w:t>2</w:t>
      </w:r>
      <w:r w:rsidRPr="00AF0ABB">
        <w:rPr>
          <w:rFonts w:ascii="Arial" w:eastAsia="Calibri" w:hAnsi="Arial" w:cs="Arial"/>
          <w:b/>
          <w:sz w:val="20"/>
        </w:rPr>
        <w:t xml:space="preserve"> DE </w:t>
      </w:r>
      <w:r>
        <w:rPr>
          <w:rFonts w:ascii="Arial" w:eastAsia="Calibri" w:hAnsi="Arial" w:cs="Arial"/>
          <w:b/>
          <w:sz w:val="20"/>
        </w:rPr>
        <w:t>OCTUBRE</w:t>
      </w:r>
      <w:r w:rsidRPr="00AF0ABB">
        <w:rPr>
          <w:rFonts w:ascii="Arial" w:eastAsia="Calibri" w:hAnsi="Arial" w:cs="Arial"/>
          <w:b/>
          <w:sz w:val="20"/>
        </w:rPr>
        <w:t xml:space="preserve"> DE 20</w:t>
      </w:r>
      <w:r>
        <w:rPr>
          <w:rFonts w:ascii="Arial" w:eastAsia="Calibri" w:hAnsi="Arial" w:cs="Arial"/>
          <w:b/>
          <w:sz w:val="20"/>
        </w:rPr>
        <w:t>23</w:t>
      </w:r>
      <w:r w:rsidRPr="00AF0ABB">
        <w:rPr>
          <w:rFonts w:ascii="Arial" w:eastAsia="Calibri" w:hAnsi="Arial" w:cs="Arial"/>
          <w:b/>
          <w:sz w:val="20"/>
        </w:rPr>
        <w:t xml:space="preserve"> Y PUBLICADO EN EL PERIÓDICO OFICIAL No. </w:t>
      </w:r>
      <w:r>
        <w:rPr>
          <w:rFonts w:ascii="Arial" w:eastAsia="Calibri" w:hAnsi="Arial" w:cs="Arial"/>
          <w:b/>
          <w:sz w:val="20"/>
        </w:rPr>
        <w:t>128</w:t>
      </w:r>
      <w:r w:rsidRPr="00AF0ABB">
        <w:rPr>
          <w:rFonts w:ascii="Arial" w:eastAsia="Calibri" w:hAnsi="Arial" w:cs="Arial"/>
          <w:b/>
          <w:sz w:val="20"/>
        </w:rPr>
        <w:t xml:space="preserve">, DEL </w:t>
      </w:r>
      <w:r>
        <w:rPr>
          <w:rFonts w:ascii="Arial" w:eastAsia="Calibri" w:hAnsi="Arial" w:cs="Arial"/>
          <w:b/>
          <w:sz w:val="20"/>
        </w:rPr>
        <w:t>25</w:t>
      </w:r>
      <w:r w:rsidRPr="00AF0ABB">
        <w:rPr>
          <w:rFonts w:ascii="Arial" w:eastAsia="Calibri" w:hAnsi="Arial" w:cs="Arial"/>
          <w:b/>
          <w:sz w:val="20"/>
        </w:rPr>
        <w:t xml:space="preserve"> DE </w:t>
      </w:r>
      <w:r>
        <w:rPr>
          <w:rFonts w:ascii="Arial" w:eastAsia="Calibri" w:hAnsi="Arial" w:cs="Arial"/>
          <w:b/>
          <w:sz w:val="20"/>
        </w:rPr>
        <w:t>OCTUBRE</w:t>
      </w:r>
      <w:r w:rsidRPr="00AF0ABB">
        <w:rPr>
          <w:rFonts w:ascii="Arial" w:eastAsia="Calibri" w:hAnsi="Arial" w:cs="Arial"/>
          <w:b/>
          <w:sz w:val="20"/>
        </w:rPr>
        <w:t xml:space="preserve"> DE 20</w:t>
      </w:r>
      <w:r>
        <w:rPr>
          <w:rFonts w:ascii="Arial" w:eastAsia="Calibri" w:hAnsi="Arial" w:cs="Arial"/>
          <w:b/>
          <w:sz w:val="20"/>
        </w:rPr>
        <w:t>23</w:t>
      </w:r>
      <w:r w:rsidRPr="00AF0ABB">
        <w:rPr>
          <w:rFonts w:ascii="Arial" w:eastAsia="Calibri" w:hAnsi="Arial" w:cs="Arial"/>
          <w:b/>
          <w:sz w:val="20"/>
        </w:rPr>
        <w:t>.</w:t>
      </w:r>
    </w:p>
    <w:p w:rsidR="00E227E4" w:rsidRPr="00AF0ABB" w:rsidRDefault="00E227E4" w:rsidP="00E227E4">
      <w:pPr>
        <w:rPr>
          <w:rFonts w:ascii="Arial" w:eastAsia="Calibri" w:hAnsi="Arial" w:cs="Arial"/>
          <w:b/>
          <w:sz w:val="20"/>
        </w:rPr>
      </w:pPr>
    </w:p>
    <w:p w:rsidR="00E227E4" w:rsidRDefault="00E227E4" w:rsidP="00E227E4">
      <w:pPr>
        <w:ind w:left="426"/>
        <w:jc w:val="both"/>
        <w:rPr>
          <w:rFonts w:ascii="Arial" w:eastAsia="Calibri" w:hAnsi="Arial" w:cs="Arial"/>
          <w:b/>
          <w:sz w:val="20"/>
        </w:rPr>
      </w:pPr>
      <w:r w:rsidRPr="00E227E4">
        <w:rPr>
          <w:rFonts w:ascii="Arial" w:eastAsia="Calibri" w:hAnsi="Arial" w:cs="Arial"/>
          <w:b/>
          <w:sz w:val="20"/>
        </w:rPr>
        <w:t xml:space="preserve">ARTÍCULO PRIMERO. </w:t>
      </w:r>
      <w:r w:rsidRPr="00E227E4">
        <w:rPr>
          <w:rFonts w:ascii="Arial" w:eastAsia="Calibri" w:hAnsi="Arial" w:cs="Arial"/>
          <w:sz w:val="20"/>
        </w:rPr>
        <w:t xml:space="preserve">El presente Decreto entrará en vigor el día siguiente al de su publicación en el Periódico Oficial del Estado. </w:t>
      </w:r>
    </w:p>
    <w:p w:rsidR="00E227E4" w:rsidRDefault="00E227E4" w:rsidP="00E227E4">
      <w:pPr>
        <w:jc w:val="both"/>
        <w:rPr>
          <w:rFonts w:ascii="Arial" w:eastAsia="Calibri" w:hAnsi="Arial" w:cs="Arial"/>
          <w:b/>
          <w:sz w:val="20"/>
        </w:rPr>
      </w:pPr>
    </w:p>
    <w:p w:rsidR="00F2653D" w:rsidRDefault="00E227E4" w:rsidP="00E227E4">
      <w:pPr>
        <w:ind w:left="426"/>
        <w:jc w:val="both"/>
        <w:rPr>
          <w:rFonts w:ascii="Arial" w:eastAsia="Calibri" w:hAnsi="Arial" w:cs="Arial"/>
          <w:sz w:val="20"/>
        </w:rPr>
      </w:pPr>
      <w:r w:rsidRPr="00E227E4">
        <w:rPr>
          <w:rFonts w:ascii="Arial" w:eastAsia="Calibri" w:hAnsi="Arial" w:cs="Arial"/>
          <w:b/>
          <w:sz w:val="20"/>
        </w:rPr>
        <w:t xml:space="preserve">ARTÍCULO SEGUNDO. </w:t>
      </w:r>
      <w:r w:rsidRPr="00E227E4">
        <w:rPr>
          <w:rFonts w:ascii="Arial" w:eastAsia="Calibri" w:hAnsi="Arial" w:cs="Arial"/>
          <w:sz w:val="20"/>
        </w:rPr>
        <w:t xml:space="preserve">Las capacitaciones obligatorias de todas y todos los servidores públicos en materia de medio ambiente, con perspectiva de desarrollo sostenible y con especial énfasis en cambio climático, se implementarán de manera progresiva de conformidad a la capacidad presupuestal, técnica y operativa de las dependencias y municipios. </w:t>
      </w:r>
    </w:p>
    <w:p w:rsidR="00F2653D" w:rsidRPr="00AF0ABB" w:rsidRDefault="00F2653D" w:rsidP="00F2653D">
      <w:pPr>
        <w:rPr>
          <w:rFonts w:ascii="Arial" w:eastAsia="Calibri" w:hAnsi="Arial" w:cs="Arial"/>
          <w:sz w:val="20"/>
          <w:lang w:val="es-ES_tradnl"/>
        </w:rPr>
      </w:pPr>
    </w:p>
    <w:p w:rsidR="00F2653D" w:rsidRPr="00AF0ABB" w:rsidRDefault="00F2653D" w:rsidP="00F2653D">
      <w:pPr>
        <w:numPr>
          <w:ilvl w:val="0"/>
          <w:numId w:val="74"/>
        </w:numPr>
        <w:jc w:val="both"/>
        <w:rPr>
          <w:rFonts w:ascii="Arial" w:eastAsia="Calibri" w:hAnsi="Arial" w:cs="Arial"/>
          <w:b/>
          <w:sz w:val="20"/>
        </w:rPr>
      </w:pPr>
      <w:r w:rsidRPr="00AF0ABB">
        <w:rPr>
          <w:rFonts w:ascii="Arial" w:eastAsia="Calibri" w:hAnsi="Arial" w:cs="Arial"/>
          <w:b/>
          <w:sz w:val="20"/>
        </w:rPr>
        <w:t xml:space="preserve">ARTÍCULOS TRANSITORIOS DEL DECRETO No. </w:t>
      </w:r>
      <w:r>
        <w:rPr>
          <w:rFonts w:ascii="Arial" w:eastAsia="Calibri" w:hAnsi="Arial" w:cs="Arial"/>
          <w:b/>
          <w:sz w:val="20"/>
        </w:rPr>
        <w:t>65-669</w:t>
      </w:r>
      <w:r w:rsidRPr="00AF0ABB">
        <w:rPr>
          <w:rFonts w:ascii="Arial" w:eastAsia="Calibri" w:hAnsi="Arial" w:cs="Arial"/>
          <w:b/>
          <w:sz w:val="20"/>
        </w:rPr>
        <w:t xml:space="preserve"> DEL </w:t>
      </w:r>
      <w:r>
        <w:rPr>
          <w:rFonts w:ascii="Arial" w:eastAsia="Calibri" w:hAnsi="Arial" w:cs="Arial"/>
          <w:b/>
          <w:sz w:val="20"/>
        </w:rPr>
        <w:t>10</w:t>
      </w:r>
      <w:r w:rsidRPr="00AF0ABB">
        <w:rPr>
          <w:rFonts w:ascii="Arial" w:eastAsia="Calibri" w:hAnsi="Arial" w:cs="Arial"/>
          <w:b/>
          <w:sz w:val="20"/>
        </w:rPr>
        <w:t xml:space="preserve"> DE </w:t>
      </w:r>
      <w:r>
        <w:rPr>
          <w:rFonts w:ascii="Arial" w:eastAsia="Calibri" w:hAnsi="Arial" w:cs="Arial"/>
          <w:b/>
          <w:sz w:val="20"/>
        </w:rPr>
        <w:t>OCTUBRE</w:t>
      </w:r>
      <w:r w:rsidRPr="00AF0ABB">
        <w:rPr>
          <w:rFonts w:ascii="Arial" w:eastAsia="Calibri" w:hAnsi="Arial" w:cs="Arial"/>
          <w:b/>
          <w:sz w:val="20"/>
        </w:rPr>
        <w:t xml:space="preserve"> DE 20</w:t>
      </w:r>
      <w:r>
        <w:rPr>
          <w:rFonts w:ascii="Arial" w:eastAsia="Calibri" w:hAnsi="Arial" w:cs="Arial"/>
          <w:b/>
          <w:sz w:val="20"/>
        </w:rPr>
        <w:t>23</w:t>
      </w:r>
      <w:r w:rsidRPr="00AF0ABB">
        <w:rPr>
          <w:rFonts w:ascii="Arial" w:eastAsia="Calibri" w:hAnsi="Arial" w:cs="Arial"/>
          <w:b/>
          <w:sz w:val="20"/>
        </w:rPr>
        <w:t xml:space="preserve"> Y PUBLICADO EN EL PERIÓDICO OFICIAL No. </w:t>
      </w:r>
      <w:r>
        <w:rPr>
          <w:rFonts w:ascii="Arial" w:eastAsia="Calibri" w:hAnsi="Arial" w:cs="Arial"/>
          <w:b/>
          <w:sz w:val="20"/>
        </w:rPr>
        <w:t>129</w:t>
      </w:r>
      <w:r w:rsidRPr="00AF0ABB">
        <w:rPr>
          <w:rFonts w:ascii="Arial" w:eastAsia="Calibri" w:hAnsi="Arial" w:cs="Arial"/>
          <w:b/>
          <w:sz w:val="20"/>
        </w:rPr>
        <w:t xml:space="preserve">, DEL </w:t>
      </w:r>
      <w:r>
        <w:rPr>
          <w:rFonts w:ascii="Arial" w:eastAsia="Calibri" w:hAnsi="Arial" w:cs="Arial"/>
          <w:b/>
          <w:sz w:val="20"/>
        </w:rPr>
        <w:t>26</w:t>
      </w:r>
      <w:r w:rsidRPr="00AF0ABB">
        <w:rPr>
          <w:rFonts w:ascii="Arial" w:eastAsia="Calibri" w:hAnsi="Arial" w:cs="Arial"/>
          <w:b/>
          <w:sz w:val="20"/>
        </w:rPr>
        <w:t xml:space="preserve"> DE </w:t>
      </w:r>
      <w:r>
        <w:rPr>
          <w:rFonts w:ascii="Arial" w:eastAsia="Calibri" w:hAnsi="Arial" w:cs="Arial"/>
          <w:b/>
          <w:sz w:val="20"/>
        </w:rPr>
        <w:t>OCTUBRE</w:t>
      </w:r>
      <w:r w:rsidRPr="00AF0ABB">
        <w:rPr>
          <w:rFonts w:ascii="Arial" w:eastAsia="Calibri" w:hAnsi="Arial" w:cs="Arial"/>
          <w:b/>
          <w:sz w:val="20"/>
        </w:rPr>
        <w:t xml:space="preserve"> DE 20</w:t>
      </w:r>
      <w:r>
        <w:rPr>
          <w:rFonts w:ascii="Arial" w:eastAsia="Calibri" w:hAnsi="Arial" w:cs="Arial"/>
          <w:b/>
          <w:sz w:val="20"/>
        </w:rPr>
        <w:t>23</w:t>
      </w:r>
      <w:r w:rsidRPr="00AF0ABB">
        <w:rPr>
          <w:rFonts w:ascii="Arial" w:eastAsia="Calibri" w:hAnsi="Arial" w:cs="Arial"/>
          <w:b/>
          <w:sz w:val="20"/>
        </w:rPr>
        <w:t>.</w:t>
      </w:r>
    </w:p>
    <w:p w:rsidR="00F2653D" w:rsidRPr="00AF0ABB" w:rsidRDefault="00F2653D" w:rsidP="00F2653D">
      <w:pPr>
        <w:rPr>
          <w:rFonts w:ascii="Arial" w:eastAsia="Calibri" w:hAnsi="Arial" w:cs="Arial"/>
          <w:b/>
          <w:sz w:val="20"/>
        </w:rPr>
      </w:pPr>
    </w:p>
    <w:p w:rsidR="00F2653D" w:rsidRDefault="00F2653D" w:rsidP="00F2653D">
      <w:pPr>
        <w:ind w:left="426"/>
        <w:jc w:val="both"/>
        <w:rPr>
          <w:rFonts w:ascii="Arial" w:eastAsia="Calibri" w:hAnsi="Arial" w:cs="Arial"/>
          <w:b/>
          <w:sz w:val="20"/>
        </w:rPr>
      </w:pPr>
      <w:r w:rsidRPr="00E227E4">
        <w:rPr>
          <w:rFonts w:ascii="Arial" w:eastAsia="Calibri" w:hAnsi="Arial" w:cs="Arial"/>
          <w:b/>
          <w:sz w:val="20"/>
        </w:rPr>
        <w:t xml:space="preserve">ARTÍCULO </w:t>
      </w:r>
      <w:r>
        <w:rPr>
          <w:rFonts w:ascii="Arial" w:eastAsia="Calibri" w:hAnsi="Arial" w:cs="Arial"/>
          <w:b/>
          <w:sz w:val="20"/>
        </w:rPr>
        <w:t>ÚNICO</w:t>
      </w:r>
      <w:r w:rsidRPr="00E227E4">
        <w:rPr>
          <w:rFonts w:ascii="Arial" w:eastAsia="Calibri" w:hAnsi="Arial" w:cs="Arial"/>
          <w:b/>
          <w:sz w:val="20"/>
        </w:rPr>
        <w:t xml:space="preserve">. </w:t>
      </w:r>
      <w:r w:rsidRPr="00E227E4">
        <w:rPr>
          <w:rFonts w:ascii="Arial" w:eastAsia="Calibri" w:hAnsi="Arial" w:cs="Arial"/>
          <w:sz w:val="20"/>
        </w:rPr>
        <w:t xml:space="preserve">El presente Decreto entrará en vigor el día siguiente al de su publicación en el Periódico Oficial del Estado. </w:t>
      </w:r>
    </w:p>
    <w:p w:rsidR="00F2653D" w:rsidRDefault="00F2653D" w:rsidP="00F2653D">
      <w:pPr>
        <w:jc w:val="both"/>
        <w:rPr>
          <w:rFonts w:ascii="Arial" w:eastAsia="Calibri" w:hAnsi="Arial" w:cs="Arial"/>
          <w:b/>
          <w:sz w:val="20"/>
        </w:rPr>
      </w:pPr>
    </w:p>
    <w:p w:rsidR="00D21A86" w:rsidRPr="00AF0ABB" w:rsidRDefault="00D21A86" w:rsidP="00D21A86">
      <w:pPr>
        <w:numPr>
          <w:ilvl w:val="0"/>
          <w:numId w:val="74"/>
        </w:numPr>
        <w:ind w:left="426" w:hanging="284"/>
        <w:jc w:val="both"/>
        <w:rPr>
          <w:rFonts w:ascii="Arial" w:eastAsia="Calibri" w:hAnsi="Arial" w:cs="Arial"/>
          <w:b/>
          <w:sz w:val="20"/>
        </w:rPr>
      </w:pPr>
      <w:r w:rsidRPr="00AF0ABB">
        <w:rPr>
          <w:rFonts w:ascii="Arial" w:eastAsia="Calibri" w:hAnsi="Arial" w:cs="Arial"/>
          <w:b/>
          <w:sz w:val="20"/>
        </w:rPr>
        <w:t xml:space="preserve">ARTÍCULOS TRANSITORIOS DEL DECRETO No. </w:t>
      </w:r>
      <w:r>
        <w:rPr>
          <w:rFonts w:ascii="Arial" w:eastAsia="Calibri" w:hAnsi="Arial" w:cs="Arial"/>
          <w:b/>
          <w:sz w:val="20"/>
        </w:rPr>
        <w:t>66-9</w:t>
      </w:r>
      <w:r w:rsidRPr="00AF0ABB">
        <w:rPr>
          <w:rFonts w:ascii="Arial" w:eastAsia="Calibri" w:hAnsi="Arial" w:cs="Arial"/>
          <w:b/>
          <w:sz w:val="20"/>
        </w:rPr>
        <w:t xml:space="preserve"> DEL </w:t>
      </w:r>
      <w:r>
        <w:rPr>
          <w:rFonts w:ascii="Arial" w:eastAsia="Calibri" w:hAnsi="Arial" w:cs="Arial"/>
          <w:b/>
          <w:sz w:val="20"/>
        </w:rPr>
        <w:t>15</w:t>
      </w:r>
      <w:r w:rsidRPr="00AF0ABB">
        <w:rPr>
          <w:rFonts w:ascii="Arial" w:eastAsia="Calibri" w:hAnsi="Arial" w:cs="Arial"/>
          <w:b/>
          <w:sz w:val="20"/>
        </w:rPr>
        <w:t xml:space="preserve"> DE </w:t>
      </w:r>
      <w:r>
        <w:rPr>
          <w:rFonts w:ascii="Arial" w:eastAsia="Calibri" w:hAnsi="Arial" w:cs="Arial"/>
          <w:b/>
          <w:sz w:val="20"/>
        </w:rPr>
        <w:t>OCTUBRE</w:t>
      </w:r>
      <w:r w:rsidRPr="00AF0ABB">
        <w:rPr>
          <w:rFonts w:ascii="Arial" w:eastAsia="Calibri" w:hAnsi="Arial" w:cs="Arial"/>
          <w:b/>
          <w:sz w:val="20"/>
        </w:rPr>
        <w:t xml:space="preserve"> DE 20</w:t>
      </w:r>
      <w:r>
        <w:rPr>
          <w:rFonts w:ascii="Arial" w:eastAsia="Calibri" w:hAnsi="Arial" w:cs="Arial"/>
          <w:b/>
          <w:sz w:val="20"/>
        </w:rPr>
        <w:t>24</w:t>
      </w:r>
      <w:r w:rsidRPr="00AF0ABB">
        <w:rPr>
          <w:rFonts w:ascii="Arial" w:eastAsia="Calibri" w:hAnsi="Arial" w:cs="Arial"/>
          <w:b/>
          <w:sz w:val="20"/>
        </w:rPr>
        <w:t xml:space="preserve"> Y PUBLICADO EN EL PERIÓDICO OFICIAL </w:t>
      </w:r>
      <w:r>
        <w:rPr>
          <w:rFonts w:ascii="Arial" w:eastAsia="Calibri" w:hAnsi="Arial" w:cs="Arial"/>
          <w:b/>
          <w:sz w:val="20"/>
        </w:rPr>
        <w:t xml:space="preserve">EDICIÓN VESPERTINA </w:t>
      </w:r>
      <w:r w:rsidRPr="00AF0ABB">
        <w:rPr>
          <w:rFonts w:ascii="Arial" w:eastAsia="Calibri" w:hAnsi="Arial" w:cs="Arial"/>
          <w:b/>
          <w:sz w:val="20"/>
        </w:rPr>
        <w:t xml:space="preserve">No. </w:t>
      </w:r>
      <w:r>
        <w:rPr>
          <w:rFonts w:ascii="Arial" w:eastAsia="Calibri" w:hAnsi="Arial" w:cs="Arial"/>
          <w:b/>
          <w:sz w:val="20"/>
        </w:rPr>
        <w:t>124</w:t>
      </w:r>
      <w:r w:rsidRPr="00AF0ABB">
        <w:rPr>
          <w:rFonts w:ascii="Arial" w:eastAsia="Calibri" w:hAnsi="Arial" w:cs="Arial"/>
          <w:b/>
          <w:sz w:val="20"/>
        </w:rPr>
        <w:t xml:space="preserve">, DEL </w:t>
      </w:r>
      <w:r>
        <w:rPr>
          <w:rFonts w:ascii="Arial" w:eastAsia="Calibri" w:hAnsi="Arial" w:cs="Arial"/>
          <w:b/>
          <w:sz w:val="20"/>
        </w:rPr>
        <w:t>15</w:t>
      </w:r>
      <w:r w:rsidRPr="00AF0ABB">
        <w:rPr>
          <w:rFonts w:ascii="Arial" w:eastAsia="Calibri" w:hAnsi="Arial" w:cs="Arial"/>
          <w:b/>
          <w:sz w:val="20"/>
        </w:rPr>
        <w:t xml:space="preserve"> DE </w:t>
      </w:r>
      <w:r>
        <w:rPr>
          <w:rFonts w:ascii="Arial" w:eastAsia="Calibri" w:hAnsi="Arial" w:cs="Arial"/>
          <w:b/>
          <w:sz w:val="20"/>
        </w:rPr>
        <w:t>OCTUBRE</w:t>
      </w:r>
      <w:r w:rsidRPr="00AF0ABB">
        <w:rPr>
          <w:rFonts w:ascii="Arial" w:eastAsia="Calibri" w:hAnsi="Arial" w:cs="Arial"/>
          <w:b/>
          <w:sz w:val="20"/>
        </w:rPr>
        <w:t xml:space="preserve"> DE 20</w:t>
      </w:r>
      <w:r>
        <w:rPr>
          <w:rFonts w:ascii="Arial" w:eastAsia="Calibri" w:hAnsi="Arial" w:cs="Arial"/>
          <w:b/>
          <w:sz w:val="20"/>
        </w:rPr>
        <w:t>24</w:t>
      </w:r>
      <w:r w:rsidRPr="00AF0ABB">
        <w:rPr>
          <w:rFonts w:ascii="Arial" w:eastAsia="Calibri" w:hAnsi="Arial" w:cs="Arial"/>
          <w:b/>
          <w:sz w:val="20"/>
        </w:rPr>
        <w:t>.</w:t>
      </w:r>
    </w:p>
    <w:p w:rsidR="00D21A86" w:rsidRPr="00AF0ABB" w:rsidRDefault="00D21A86" w:rsidP="00D21A86">
      <w:pPr>
        <w:rPr>
          <w:rFonts w:ascii="Arial" w:eastAsia="Calibri" w:hAnsi="Arial" w:cs="Arial"/>
          <w:b/>
          <w:sz w:val="20"/>
        </w:rPr>
      </w:pPr>
    </w:p>
    <w:p w:rsidR="00AF0ABB" w:rsidRDefault="00D21A86" w:rsidP="00F2653D">
      <w:pPr>
        <w:ind w:left="426"/>
        <w:jc w:val="both"/>
        <w:rPr>
          <w:rFonts w:ascii="Arial" w:eastAsia="Calibri" w:hAnsi="Arial" w:cs="Arial"/>
          <w:b/>
          <w:sz w:val="20"/>
          <w:lang w:val="es-ES_tradnl"/>
        </w:rPr>
      </w:pPr>
      <w:r w:rsidRPr="00D21A86">
        <w:rPr>
          <w:rFonts w:ascii="Arial" w:eastAsia="Calibri" w:hAnsi="Arial" w:cs="Arial"/>
          <w:b/>
          <w:sz w:val="20"/>
        </w:rPr>
        <w:t>ARTÍCULO ÚNICO</w:t>
      </w:r>
      <w:r w:rsidRPr="00D21A86">
        <w:rPr>
          <w:rFonts w:ascii="Arial" w:eastAsia="Calibri" w:hAnsi="Arial" w:cs="Arial"/>
          <w:sz w:val="20"/>
        </w:rPr>
        <w:t>. El presente Decreto entrará en vigor el día siguiente al de su publicación en el Periódico Oficial del Estado.</w:t>
      </w:r>
      <w:r>
        <w:t xml:space="preserve"> </w:t>
      </w:r>
      <w:r w:rsidR="00AF0ABB">
        <w:rPr>
          <w:rFonts w:ascii="Arial" w:eastAsia="Calibri" w:hAnsi="Arial" w:cs="Arial"/>
          <w:b/>
          <w:sz w:val="20"/>
          <w:lang w:val="es-ES_tradnl"/>
        </w:rPr>
        <w:br w:type="page"/>
      </w:r>
    </w:p>
    <w:p w:rsidR="00A61FD9" w:rsidRPr="00ED7807" w:rsidRDefault="00A61FD9" w:rsidP="00027DB1">
      <w:pPr>
        <w:tabs>
          <w:tab w:val="left" w:pos="8931"/>
        </w:tabs>
        <w:autoSpaceDE w:val="0"/>
        <w:autoSpaceDN w:val="0"/>
        <w:adjustRightInd w:val="0"/>
        <w:jc w:val="both"/>
        <w:rPr>
          <w:rFonts w:ascii="Arial" w:hAnsi="Arial" w:cs="Arial"/>
          <w:bCs/>
          <w:sz w:val="20"/>
          <w:lang w:val="es-ES_tradnl"/>
        </w:rPr>
      </w:pPr>
      <w:r w:rsidRPr="00ED7807">
        <w:rPr>
          <w:rFonts w:ascii="Arial" w:eastAsia="Calibri" w:hAnsi="Arial" w:cs="Arial"/>
          <w:b/>
          <w:sz w:val="20"/>
          <w:lang w:val="es-ES_tradnl"/>
        </w:rPr>
        <w:lastRenderedPageBreak/>
        <w:t xml:space="preserve">LEY </w:t>
      </w:r>
      <w:r w:rsidR="00E87BC4" w:rsidRPr="00ED7807">
        <w:rPr>
          <w:rFonts w:ascii="Arial" w:eastAsia="Calibri" w:hAnsi="Arial" w:cs="Arial"/>
          <w:b/>
          <w:sz w:val="20"/>
          <w:lang w:val="es-ES_tradnl"/>
        </w:rPr>
        <w:t>DE</w:t>
      </w:r>
      <w:r w:rsidR="00344914" w:rsidRPr="00ED7807">
        <w:rPr>
          <w:rFonts w:ascii="Arial" w:eastAsia="Calibri" w:hAnsi="Arial" w:cs="Arial"/>
          <w:b/>
          <w:sz w:val="20"/>
          <w:lang w:val="es-ES_tradnl"/>
        </w:rPr>
        <w:t>L</w:t>
      </w:r>
      <w:r w:rsidR="00E87BC4" w:rsidRPr="00ED7807">
        <w:rPr>
          <w:rFonts w:ascii="Arial" w:eastAsia="Calibri" w:hAnsi="Arial" w:cs="Arial"/>
          <w:b/>
          <w:sz w:val="20"/>
          <w:lang w:val="es-ES_tradnl"/>
        </w:rPr>
        <w:t xml:space="preserve"> </w:t>
      </w:r>
      <w:r w:rsidR="004A009D" w:rsidRPr="00ED7807">
        <w:rPr>
          <w:rFonts w:ascii="Arial" w:eastAsia="Calibri" w:hAnsi="Arial" w:cs="Arial"/>
          <w:b/>
          <w:sz w:val="20"/>
          <w:lang w:val="es-ES_tradnl"/>
        </w:rPr>
        <w:t xml:space="preserve">CAMBIO CLIMÁTICO PARA </w:t>
      </w:r>
      <w:r w:rsidR="003847EA" w:rsidRPr="00ED7807">
        <w:rPr>
          <w:rFonts w:ascii="Arial" w:eastAsia="Calibri" w:hAnsi="Arial" w:cs="Arial"/>
          <w:b/>
          <w:sz w:val="20"/>
          <w:lang w:val="es-ES_tradnl"/>
        </w:rPr>
        <w:t>EL ESTADO</w:t>
      </w:r>
      <w:r w:rsidRPr="00ED7807">
        <w:rPr>
          <w:rFonts w:ascii="Arial" w:eastAsia="Calibri" w:hAnsi="Arial" w:cs="Arial"/>
          <w:b/>
          <w:sz w:val="20"/>
          <w:lang w:val="es-ES_tradnl"/>
        </w:rPr>
        <w:t xml:space="preserve"> DE TAMAULIPAS.</w:t>
      </w:r>
    </w:p>
    <w:p w:rsidR="000759D6" w:rsidRPr="00ED7807" w:rsidRDefault="00A61FD9" w:rsidP="00027DB1">
      <w:pPr>
        <w:jc w:val="both"/>
        <w:rPr>
          <w:rFonts w:ascii="Arial" w:hAnsi="Arial" w:cs="Arial"/>
          <w:sz w:val="20"/>
        </w:rPr>
      </w:pPr>
      <w:r w:rsidRPr="00ED7807">
        <w:rPr>
          <w:rFonts w:ascii="Arial" w:hAnsi="Arial" w:cs="Arial"/>
          <w:sz w:val="20"/>
        </w:rPr>
        <w:t>Decreto No. LXI</w:t>
      </w:r>
      <w:r w:rsidR="00FD117E" w:rsidRPr="00ED7807">
        <w:rPr>
          <w:rFonts w:ascii="Arial" w:hAnsi="Arial" w:cs="Arial"/>
          <w:sz w:val="20"/>
        </w:rPr>
        <w:t>I</w:t>
      </w:r>
      <w:r w:rsidRPr="00ED7807">
        <w:rPr>
          <w:rFonts w:ascii="Arial" w:hAnsi="Arial" w:cs="Arial"/>
          <w:sz w:val="20"/>
        </w:rPr>
        <w:t>I-</w:t>
      </w:r>
      <w:r w:rsidR="005131EB" w:rsidRPr="00ED7807">
        <w:rPr>
          <w:rFonts w:ascii="Arial" w:hAnsi="Arial" w:cs="Arial"/>
          <w:sz w:val="20"/>
        </w:rPr>
        <w:t>195</w:t>
      </w:r>
      <w:r w:rsidRPr="00ED7807">
        <w:rPr>
          <w:rFonts w:ascii="Arial" w:hAnsi="Arial" w:cs="Arial"/>
          <w:sz w:val="20"/>
        </w:rPr>
        <w:t xml:space="preserve">, del </w:t>
      </w:r>
      <w:r w:rsidR="005131EB" w:rsidRPr="00ED7807">
        <w:rPr>
          <w:rFonts w:ascii="Arial" w:hAnsi="Arial" w:cs="Arial"/>
          <w:sz w:val="20"/>
        </w:rPr>
        <w:t>14</w:t>
      </w:r>
      <w:r w:rsidRPr="00ED7807">
        <w:rPr>
          <w:rFonts w:ascii="Arial" w:hAnsi="Arial" w:cs="Arial"/>
          <w:sz w:val="20"/>
        </w:rPr>
        <w:t xml:space="preserve"> de </w:t>
      </w:r>
      <w:r w:rsidR="00DE2BE5" w:rsidRPr="00ED7807">
        <w:rPr>
          <w:rFonts w:ascii="Arial" w:hAnsi="Arial" w:cs="Arial"/>
          <w:sz w:val="20"/>
        </w:rPr>
        <w:t>junio</w:t>
      </w:r>
      <w:r w:rsidRPr="00ED7807">
        <w:rPr>
          <w:rFonts w:ascii="Arial" w:hAnsi="Arial" w:cs="Arial"/>
          <w:sz w:val="20"/>
        </w:rPr>
        <w:t xml:space="preserve"> de 201</w:t>
      </w:r>
      <w:r w:rsidR="00FD117E" w:rsidRPr="00ED7807">
        <w:rPr>
          <w:rFonts w:ascii="Arial" w:hAnsi="Arial" w:cs="Arial"/>
          <w:sz w:val="20"/>
        </w:rPr>
        <w:t>7</w:t>
      </w:r>
      <w:r w:rsidRPr="00ED7807">
        <w:rPr>
          <w:rFonts w:ascii="Arial" w:hAnsi="Arial" w:cs="Arial"/>
          <w:sz w:val="20"/>
        </w:rPr>
        <w:t>.</w:t>
      </w:r>
    </w:p>
    <w:p w:rsidR="00A61FD9" w:rsidRPr="00ED7807" w:rsidRDefault="007A5A2E" w:rsidP="00027DB1">
      <w:pPr>
        <w:jc w:val="both"/>
        <w:rPr>
          <w:rFonts w:ascii="Arial" w:hAnsi="Arial" w:cs="Arial"/>
          <w:sz w:val="20"/>
        </w:rPr>
      </w:pPr>
      <w:r w:rsidRPr="00ED7807">
        <w:rPr>
          <w:rFonts w:ascii="Arial" w:hAnsi="Arial" w:cs="Arial"/>
          <w:sz w:val="20"/>
        </w:rPr>
        <w:t xml:space="preserve">Anexo al </w:t>
      </w:r>
      <w:r w:rsidR="00A61FD9" w:rsidRPr="00ED7807">
        <w:rPr>
          <w:rFonts w:ascii="Arial" w:hAnsi="Arial" w:cs="Arial"/>
          <w:sz w:val="20"/>
        </w:rPr>
        <w:t xml:space="preserve">P.O. No. </w:t>
      </w:r>
      <w:r w:rsidR="005131EB" w:rsidRPr="00ED7807">
        <w:rPr>
          <w:rFonts w:ascii="Arial" w:hAnsi="Arial" w:cs="Arial"/>
          <w:sz w:val="20"/>
        </w:rPr>
        <w:t>73</w:t>
      </w:r>
      <w:r w:rsidR="00A61FD9" w:rsidRPr="00ED7807">
        <w:rPr>
          <w:rFonts w:ascii="Arial" w:hAnsi="Arial" w:cs="Arial"/>
          <w:sz w:val="20"/>
        </w:rPr>
        <w:t xml:space="preserve">, del </w:t>
      </w:r>
      <w:r w:rsidR="005131EB" w:rsidRPr="00ED7807">
        <w:rPr>
          <w:rFonts w:ascii="Arial" w:hAnsi="Arial" w:cs="Arial"/>
          <w:sz w:val="20"/>
        </w:rPr>
        <w:t>20</w:t>
      </w:r>
      <w:r w:rsidR="00A61FD9" w:rsidRPr="00ED7807">
        <w:rPr>
          <w:rFonts w:ascii="Arial" w:hAnsi="Arial" w:cs="Arial"/>
          <w:sz w:val="20"/>
        </w:rPr>
        <w:t xml:space="preserve"> de </w:t>
      </w:r>
      <w:r w:rsidRPr="00ED7807">
        <w:rPr>
          <w:rFonts w:ascii="Arial" w:hAnsi="Arial" w:cs="Arial"/>
          <w:sz w:val="20"/>
        </w:rPr>
        <w:t>junio</w:t>
      </w:r>
      <w:r w:rsidR="00A61FD9" w:rsidRPr="00ED7807">
        <w:rPr>
          <w:rFonts w:ascii="Arial" w:hAnsi="Arial" w:cs="Arial"/>
          <w:sz w:val="20"/>
        </w:rPr>
        <w:t xml:space="preserve"> de 201</w:t>
      </w:r>
      <w:r w:rsidR="00FD117E" w:rsidRPr="00ED7807">
        <w:rPr>
          <w:rFonts w:ascii="Arial" w:hAnsi="Arial" w:cs="Arial"/>
          <w:sz w:val="20"/>
        </w:rPr>
        <w:t>7</w:t>
      </w:r>
      <w:r w:rsidR="00A61FD9" w:rsidRPr="00ED7807">
        <w:rPr>
          <w:rFonts w:ascii="Arial" w:hAnsi="Arial" w:cs="Arial"/>
          <w:sz w:val="20"/>
        </w:rPr>
        <w:t>.</w:t>
      </w:r>
    </w:p>
    <w:p w:rsidR="00DA5EB9" w:rsidRPr="00ED7807" w:rsidRDefault="008F0A3B" w:rsidP="00027DB1">
      <w:pPr>
        <w:tabs>
          <w:tab w:val="left" w:pos="9214"/>
        </w:tabs>
        <w:autoSpaceDE w:val="0"/>
        <w:autoSpaceDN w:val="0"/>
        <w:adjustRightInd w:val="0"/>
        <w:jc w:val="both"/>
        <w:rPr>
          <w:rFonts w:ascii="Arial" w:hAnsi="Arial" w:cs="Arial"/>
          <w:bCs/>
          <w:sz w:val="20"/>
        </w:rPr>
      </w:pPr>
      <w:r w:rsidRPr="00ED7807">
        <w:rPr>
          <w:rFonts w:ascii="Arial" w:hAnsi="Arial" w:cs="Arial"/>
          <w:bCs/>
          <w:sz w:val="20"/>
        </w:rPr>
        <w:t>S</w:t>
      </w:r>
      <w:r w:rsidR="00EB153A" w:rsidRPr="00ED7807">
        <w:rPr>
          <w:rFonts w:ascii="Arial" w:hAnsi="Arial" w:cs="Arial"/>
          <w:bCs/>
          <w:sz w:val="20"/>
        </w:rPr>
        <w:t>u</w:t>
      </w:r>
      <w:r w:rsidR="00953CE0" w:rsidRPr="00ED7807">
        <w:rPr>
          <w:rFonts w:ascii="Arial" w:hAnsi="Arial" w:cs="Arial"/>
          <w:bCs/>
          <w:sz w:val="20"/>
        </w:rPr>
        <w:t>s</w:t>
      </w:r>
      <w:r w:rsidR="00EB153A" w:rsidRPr="00ED7807">
        <w:rPr>
          <w:rFonts w:ascii="Arial" w:hAnsi="Arial" w:cs="Arial"/>
          <w:bCs/>
          <w:sz w:val="20"/>
        </w:rPr>
        <w:t xml:space="preserve"> </w:t>
      </w:r>
      <w:r w:rsidR="00953CE0" w:rsidRPr="00ED7807">
        <w:rPr>
          <w:rFonts w:ascii="Arial" w:hAnsi="Arial" w:cs="Arial"/>
          <w:bCs/>
          <w:sz w:val="20"/>
        </w:rPr>
        <w:t>a</w:t>
      </w:r>
      <w:r w:rsidR="00EB153A" w:rsidRPr="00ED7807">
        <w:rPr>
          <w:rFonts w:ascii="Arial" w:hAnsi="Arial" w:cs="Arial"/>
          <w:bCs/>
          <w:sz w:val="20"/>
        </w:rPr>
        <w:t>rtículo</w:t>
      </w:r>
      <w:r w:rsidR="00953CE0" w:rsidRPr="00ED7807">
        <w:rPr>
          <w:rFonts w:ascii="Arial" w:hAnsi="Arial" w:cs="Arial"/>
          <w:bCs/>
          <w:sz w:val="20"/>
        </w:rPr>
        <w:t>s</w:t>
      </w:r>
      <w:r w:rsidR="00EB153A" w:rsidRPr="00ED7807">
        <w:rPr>
          <w:rFonts w:ascii="Arial" w:hAnsi="Arial" w:cs="Arial"/>
          <w:bCs/>
          <w:sz w:val="20"/>
        </w:rPr>
        <w:t xml:space="preserve"> </w:t>
      </w:r>
      <w:r w:rsidR="00ED7807" w:rsidRPr="00ED7807">
        <w:rPr>
          <w:rFonts w:ascii="Arial" w:hAnsi="Arial" w:cs="Arial"/>
          <w:bCs/>
          <w:sz w:val="20"/>
        </w:rPr>
        <w:t>segundo</w:t>
      </w:r>
      <w:r w:rsidR="00953CE0" w:rsidRPr="00ED7807">
        <w:rPr>
          <w:rFonts w:ascii="Arial" w:hAnsi="Arial" w:cs="Arial"/>
          <w:bCs/>
          <w:sz w:val="20"/>
        </w:rPr>
        <w:t xml:space="preserve">, </w:t>
      </w:r>
      <w:r w:rsidR="00935551" w:rsidRPr="00ED7807">
        <w:rPr>
          <w:rFonts w:ascii="Arial" w:hAnsi="Arial" w:cs="Arial"/>
          <w:bCs/>
          <w:sz w:val="20"/>
        </w:rPr>
        <w:t xml:space="preserve">cuarto </w:t>
      </w:r>
      <w:r w:rsidR="00953CE0" w:rsidRPr="00ED7807">
        <w:rPr>
          <w:rFonts w:ascii="Arial" w:hAnsi="Arial" w:cs="Arial"/>
          <w:bCs/>
          <w:sz w:val="20"/>
        </w:rPr>
        <w:t xml:space="preserve">y </w:t>
      </w:r>
      <w:r w:rsidR="00935551" w:rsidRPr="00ED7807">
        <w:rPr>
          <w:rFonts w:ascii="Arial" w:hAnsi="Arial" w:cs="Arial"/>
          <w:bCs/>
          <w:sz w:val="20"/>
        </w:rPr>
        <w:t>quinto</w:t>
      </w:r>
      <w:r w:rsidR="00EB153A" w:rsidRPr="00ED7807">
        <w:rPr>
          <w:rFonts w:ascii="Arial" w:hAnsi="Arial" w:cs="Arial"/>
          <w:bCs/>
          <w:sz w:val="20"/>
        </w:rPr>
        <w:t xml:space="preserve"> </w:t>
      </w:r>
      <w:r w:rsidR="00953CE0" w:rsidRPr="00ED7807">
        <w:rPr>
          <w:rFonts w:ascii="Arial" w:hAnsi="Arial" w:cs="Arial"/>
          <w:bCs/>
          <w:sz w:val="20"/>
        </w:rPr>
        <w:t>t</w:t>
      </w:r>
      <w:r w:rsidR="00EB153A" w:rsidRPr="00ED7807">
        <w:rPr>
          <w:rFonts w:ascii="Arial" w:hAnsi="Arial" w:cs="Arial"/>
          <w:bCs/>
          <w:sz w:val="20"/>
        </w:rPr>
        <w:t>ransitorio</w:t>
      </w:r>
      <w:r w:rsidR="00953CE0" w:rsidRPr="00ED7807">
        <w:rPr>
          <w:rFonts w:ascii="Arial" w:hAnsi="Arial" w:cs="Arial"/>
          <w:bCs/>
          <w:sz w:val="20"/>
        </w:rPr>
        <w:t>s</w:t>
      </w:r>
      <w:r w:rsidR="00EB153A" w:rsidRPr="00ED7807">
        <w:rPr>
          <w:rFonts w:ascii="Arial" w:hAnsi="Arial" w:cs="Arial"/>
          <w:bCs/>
          <w:sz w:val="20"/>
        </w:rPr>
        <w:t xml:space="preserve"> establece</w:t>
      </w:r>
      <w:r w:rsidRPr="00ED7807">
        <w:rPr>
          <w:rFonts w:ascii="Arial" w:hAnsi="Arial" w:cs="Arial"/>
          <w:bCs/>
          <w:sz w:val="20"/>
        </w:rPr>
        <w:t>n</w:t>
      </w:r>
      <w:r w:rsidR="004E62CA" w:rsidRPr="00ED7807">
        <w:rPr>
          <w:rFonts w:ascii="Arial" w:hAnsi="Arial" w:cs="Arial"/>
          <w:bCs/>
          <w:sz w:val="20"/>
        </w:rPr>
        <w:t xml:space="preserve"> lo siguiente</w:t>
      </w:r>
      <w:r w:rsidR="00953CE0" w:rsidRPr="00ED7807">
        <w:rPr>
          <w:rFonts w:ascii="Arial" w:hAnsi="Arial" w:cs="Arial"/>
          <w:bCs/>
          <w:sz w:val="20"/>
        </w:rPr>
        <w:t>:</w:t>
      </w:r>
      <w:r w:rsidR="00EB153A" w:rsidRPr="00ED7807">
        <w:rPr>
          <w:rFonts w:ascii="Arial" w:hAnsi="Arial" w:cs="Arial"/>
          <w:bCs/>
          <w:sz w:val="20"/>
        </w:rPr>
        <w:t xml:space="preserve"> </w:t>
      </w:r>
    </w:p>
    <w:p w:rsidR="00953CE0" w:rsidRPr="00ED7807" w:rsidRDefault="00953CE0" w:rsidP="00027DB1">
      <w:pPr>
        <w:tabs>
          <w:tab w:val="left" w:pos="9214"/>
        </w:tabs>
        <w:autoSpaceDE w:val="0"/>
        <w:autoSpaceDN w:val="0"/>
        <w:adjustRightInd w:val="0"/>
        <w:jc w:val="both"/>
        <w:rPr>
          <w:rFonts w:ascii="Arial" w:hAnsi="Arial" w:cs="Arial"/>
          <w:bCs/>
          <w:sz w:val="20"/>
        </w:rPr>
      </w:pPr>
    </w:p>
    <w:p w:rsidR="002C553B" w:rsidRPr="00ED7807" w:rsidRDefault="002C553B" w:rsidP="00027DB1">
      <w:pPr>
        <w:contextualSpacing/>
        <w:jc w:val="both"/>
        <w:rPr>
          <w:rFonts w:ascii="Arial" w:eastAsia="Calibri" w:hAnsi="Arial" w:cs="Arial"/>
          <w:i/>
          <w:sz w:val="20"/>
          <w:lang w:val="es-MX"/>
        </w:rPr>
      </w:pPr>
      <w:r w:rsidRPr="00ED7807">
        <w:rPr>
          <w:rFonts w:ascii="Arial" w:eastAsia="Calibri" w:hAnsi="Arial" w:cs="Arial"/>
          <w:b/>
          <w:i/>
          <w:sz w:val="20"/>
          <w:lang w:val="es-MX"/>
        </w:rPr>
        <w:t>“</w:t>
      </w:r>
      <w:r w:rsidR="00ED7807" w:rsidRPr="00ED7807">
        <w:rPr>
          <w:rFonts w:ascii="Arial" w:hAnsi="Arial" w:cs="Arial"/>
          <w:b/>
          <w:bCs/>
          <w:i/>
          <w:sz w:val="20"/>
          <w:lang w:val="es-ES_tradnl"/>
        </w:rPr>
        <w:t xml:space="preserve">ARTÍCULO SEGUNDO. </w:t>
      </w:r>
      <w:r w:rsidR="00ED7807" w:rsidRPr="00ED7807">
        <w:rPr>
          <w:rFonts w:ascii="Arial" w:hAnsi="Arial" w:cs="Arial"/>
          <w:bCs/>
          <w:i/>
          <w:sz w:val="20"/>
          <w:lang w:val="es-ES_tradnl"/>
        </w:rPr>
        <w:t>Los ayuntamientos de los municipios expedirán dentro del plazo de doce meses, los ordenamientos jurídicos municipales necesarios para regular las materias de su competencia previstas en esta Ley</w:t>
      </w:r>
      <w:r w:rsidR="00CA13E7" w:rsidRPr="00ED7807">
        <w:rPr>
          <w:rFonts w:ascii="Arial" w:hAnsi="Arial" w:cs="Arial"/>
          <w:bCs/>
          <w:i/>
          <w:sz w:val="20"/>
        </w:rPr>
        <w:t>.</w:t>
      </w:r>
    </w:p>
    <w:p w:rsidR="002C553B" w:rsidRPr="00ED7807" w:rsidRDefault="002C553B" w:rsidP="00027DB1">
      <w:pPr>
        <w:contextualSpacing/>
        <w:jc w:val="both"/>
        <w:rPr>
          <w:rFonts w:ascii="Arial" w:eastAsia="Calibri" w:hAnsi="Arial" w:cs="Arial"/>
          <w:i/>
          <w:sz w:val="20"/>
          <w:lang w:val="es-MX"/>
        </w:rPr>
      </w:pPr>
    </w:p>
    <w:p w:rsidR="002C553B" w:rsidRPr="00ED7807" w:rsidRDefault="00CA13E7" w:rsidP="00027DB1">
      <w:pPr>
        <w:contextualSpacing/>
        <w:jc w:val="both"/>
        <w:rPr>
          <w:rFonts w:ascii="Arial" w:eastAsia="Calibri" w:hAnsi="Arial" w:cs="Arial"/>
          <w:i/>
          <w:sz w:val="20"/>
          <w:lang w:val="es-MX"/>
        </w:rPr>
      </w:pPr>
      <w:r w:rsidRPr="00ED7807">
        <w:rPr>
          <w:rFonts w:ascii="Arial" w:hAnsi="Arial" w:cs="Arial"/>
          <w:b/>
          <w:bCs/>
          <w:i/>
          <w:sz w:val="20"/>
        </w:rPr>
        <w:t>ARTÍCULO CUARTO.</w:t>
      </w:r>
      <w:r w:rsidRPr="00ED7807">
        <w:rPr>
          <w:rFonts w:ascii="Arial" w:hAnsi="Arial" w:cs="Arial"/>
          <w:bCs/>
          <w:i/>
          <w:sz w:val="20"/>
        </w:rPr>
        <w:t xml:space="preserve"> </w:t>
      </w:r>
      <w:r w:rsidR="00ED7807" w:rsidRPr="00ED7807">
        <w:rPr>
          <w:rFonts w:ascii="Arial" w:hAnsi="Arial" w:cs="Arial"/>
          <w:bCs/>
          <w:i/>
          <w:sz w:val="20"/>
          <w:lang w:val="es-ES_tradnl"/>
        </w:rPr>
        <w:t>El Ejecutivo del Estado expedirá el Reglamento de la presente Ley, a más tardar dentro de los ciento ochenta días siguientes al de su entrada en vigor</w:t>
      </w:r>
      <w:r w:rsidRPr="00ED7807">
        <w:rPr>
          <w:rFonts w:ascii="Arial" w:hAnsi="Arial" w:cs="Arial"/>
          <w:bCs/>
          <w:i/>
          <w:sz w:val="20"/>
        </w:rPr>
        <w:t>.</w:t>
      </w:r>
    </w:p>
    <w:p w:rsidR="002C553B" w:rsidRPr="00ED7807" w:rsidRDefault="002C553B" w:rsidP="00027DB1">
      <w:pPr>
        <w:contextualSpacing/>
        <w:jc w:val="both"/>
        <w:rPr>
          <w:rFonts w:ascii="Arial" w:eastAsia="Calibri" w:hAnsi="Arial" w:cs="Arial"/>
          <w:b/>
          <w:i/>
          <w:sz w:val="20"/>
          <w:lang w:val="es-MX"/>
        </w:rPr>
      </w:pPr>
    </w:p>
    <w:p w:rsidR="002C553B" w:rsidRPr="00ED7807" w:rsidRDefault="00CA13E7" w:rsidP="00027DB1">
      <w:pPr>
        <w:contextualSpacing/>
        <w:jc w:val="both"/>
        <w:rPr>
          <w:rFonts w:ascii="Arial" w:eastAsia="Calibri" w:hAnsi="Arial" w:cs="Arial"/>
          <w:i/>
          <w:sz w:val="24"/>
          <w:szCs w:val="24"/>
          <w:lang w:val="es-MX"/>
        </w:rPr>
      </w:pPr>
      <w:r w:rsidRPr="00ED7807">
        <w:rPr>
          <w:rFonts w:ascii="Arial" w:hAnsi="Arial" w:cs="Arial"/>
          <w:b/>
          <w:bCs/>
          <w:i/>
          <w:sz w:val="20"/>
        </w:rPr>
        <w:t>ARTÍCULO QUINTO.</w:t>
      </w:r>
      <w:r w:rsidRPr="00ED7807">
        <w:rPr>
          <w:rFonts w:ascii="Arial" w:hAnsi="Arial" w:cs="Arial"/>
          <w:bCs/>
          <w:i/>
          <w:sz w:val="20"/>
        </w:rPr>
        <w:t xml:space="preserve"> </w:t>
      </w:r>
      <w:r w:rsidR="00ED7807" w:rsidRPr="00ED7807">
        <w:rPr>
          <w:rFonts w:ascii="Arial" w:hAnsi="Arial" w:cs="Arial"/>
          <w:bCs/>
          <w:i/>
          <w:sz w:val="20"/>
          <w:lang w:val="es-ES_tradnl"/>
        </w:rPr>
        <w:t>El Sistema Estatal de Cambio Climático, deberá instalarse dentro de los doce meses siguientes a la publicación de la presente Ley en el Periódico Oficial del Estado</w:t>
      </w:r>
      <w:r w:rsidRPr="00ED7807">
        <w:rPr>
          <w:rFonts w:ascii="Arial" w:hAnsi="Arial" w:cs="Arial"/>
          <w:bCs/>
          <w:i/>
          <w:sz w:val="20"/>
        </w:rPr>
        <w:t>.</w:t>
      </w:r>
      <w:r w:rsidR="002C553B" w:rsidRPr="00ED7807">
        <w:rPr>
          <w:rFonts w:ascii="Arial" w:eastAsia="Calibri" w:hAnsi="Arial" w:cs="Arial"/>
          <w:i/>
          <w:sz w:val="20"/>
          <w:lang w:val="es-MX"/>
        </w:rPr>
        <w:t>”</w:t>
      </w:r>
    </w:p>
    <w:p w:rsidR="002C553B" w:rsidRPr="00ED7807" w:rsidRDefault="002C553B" w:rsidP="00027DB1">
      <w:pPr>
        <w:tabs>
          <w:tab w:val="left" w:pos="9214"/>
        </w:tabs>
        <w:autoSpaceDE w:val="0"/>
        <w:autoSpaceDN w:val="0"/>
        <w:adjustRightInd w:val="0"/>
        <w:jc w:val="both"/>
        <w:rPr>
          <w:rFonts w:ascii="Arial" w:eastAsia="Calibri" w:hAnsi="Arial" w:cs="Arial"/>
          <w:spacing w:val="-4"/>
          <w:sz w:val="20"/>
          <w:lang w:val="es-MX"/>
        </w:rPr>
      </w:pPr>
    </w:p>
    <w:p w:rsidR="00371518" w:rsidRPr="00371518" w:rsidRDefault="00371518" w:rsidP="00371518">
      <w:pPr>
        <w:jc w:val="both"/>
        <w:rPr>
          <w:rFonts w:ascii="Arial" w:hAnsi="Arial" w:cs="Arial"/>
          <w:sz w:val="20"/>
        </w:rPr>
      </w:pPr>
    </w:p>
    <w:p w:rsidR="00371518" w:rsidRPr="00371518" w:rsidRDefault="00371518" w:rsidP="00371518">
      <w:pPr>
        <w:jc w:val="center"/>
        <w:rPr>
          <w:rFonts w:ascii="Arial" w:hAnsi="Arial" w:cs="Arial"/>
          <w:b/>
          <w:sz w:val="20"/>
          <w:lang w:val="pt-BR"/>
        </w:rPr>
      </w:pPr>
      <w:r w:rsidRPr="00371518">
        <w:rPr>
          <w:rFonts w:ascii="Arial" w:hAnsi="Arial" w:cs="Arial"/>
          <w:b/>
          <w:sz w:val="20"/>
          <w:lang w:val="pt-BR"/>
        </w:rPr>
        <w:t>R</w:t>
      </w:r>
      <w:r w:rsidRPr="00371518">
        <w:rPr>
          <w:rFonts w:ascii="Arial Negrita" w:hAnsi="Arial Negrita" w:cs="Arial"/>
          <w:b/>
          <w:spacing w:val="60"/>
          <w:sz w:val="20"/>
          <w:lang w:val="pt-BR"/>
        </w:rPr>
        <w:t>EFORMAS:</w:t>
      </w:r>
    </w:p>
    <w:p w:rsidR="00371518" w:rsidRPr="00371518" w:rsidRDefault="00371518" w:rsidP="00371518">
      <w:pPr>
        <w:jc w:val="both"/>
        <w:rPr>
          <w:rFonts w:ascii="Arial" w:hAnsi="Arial" w:cs="Arial"/>
          <w:sz w:val="20"/>
          <w:lang w:val="pt-BR"/>
        </w:rPr>
      </w:pPr>
    </w:p>
    <w:p w:rsidR="00371518" w:rsidRPr="00371518" w:rsidRDefault="00371518" w:rsidP="00371518">
      <w:pPr>
        <w:numPr>
          <w:ilvl w:val="0"/>
          <w:numId w:val="75"/>
        </w:numPr>
        <w:ind w:left="567" w:hanging="567"/>
        <w:jc w:val="both"/>
        <w:rPr>
          <w:rFonts w:ascii="Arial" w:hAnsi="Arial" w:cs="Arial"/>
          <w:sz w:val="20"/>
          <w:lang w:val="es-MX"/>
        </w:rPr>
      </w:pPr>
      <w:r w:rsidRPr="00371518">
        <w:rPr>
          <w:rFonts w:ascii="Arial" w:hAnsi="Arial" w:cs="Arial"/>
          <w:sz w:val="20"/>
          <w:lang w:val="es-MX"/>
        </w:rPr>
        <w:t>Decreto No. L</w:t>
      </w:r>
      <w:r>
        <w:rPr>
          <w:rFonts w:ascii="Arial" w:hAnsi="Arial" w:cs="Arial"/>
          <w:sz w:val="20"/>
          <w:lang w:val="es-MX"/>
        </w:rPr>
        <w:t>X</w:t>
      </w:r>
      <w:r w:rsidRPr="00371518">
        <w:rPr>
          <w:rFonts w:ascii="Arial" w:hAnsi="Arial" w:cs="Arial"/>
          <w:sz w:val="20"/>
          <w:lang w:val="es-MX"/>
        </w:rPr>
        <w:t>I</w:t>
      </w:r>
      <w:r>
        <w:rPr>
          <w:rFonts w:ascii="Arial" w:hAnsi="Arial" w:cs="Arial"/>
          <w:sz w:val="20"/>
          <w:lang w:val="es-MX"/>
        </w:rPr>
        <w:t>V</w:t>
      </w:r>
      <w:r w:rsidRPr="00371518">
        <w:rPr>
          <w:rFonts w:ascii="Arial" w:hAnsi="Arial" w:cs="Arial"/>
          <w:sz w:val="20"/>
          <w:lang w:val="es-MX"/>
        </w:rPr>
        <w:t>-</w:t>
      </w:r>
      <w:r>
        <w:rPr>
          <w:rFonts w:ascii="Arial" w:hAnsi="Arial" w:cs="Arial"/>
          <w:sz w:val="20"/>
          <w:lang w:val="es-MX"/>
        </w:rPr>
        <w:t>499</w:t>
      </w:r>
      <w:r w:rsidRPr="00371518">
        <w:rPr>
          <w:rFonts w:ascii="Arial" w:hAnsi="Arial" w:cs="Arial"/>
          <w:sz w:val="20"/>
          <w:lang w:val="es-MX"/>
        </w:rPr>
        <w:t>, del 1</w:t>
      </w:r>
      <w:r>
        <w:rPr>
          <w:rFonts w:ascii="Arial" w:hAnsi="Arial" w:cs="Arial"/>
          <w:sz w:val="20"/>
          <w:lang w:val="es-MX"/>
        </w:rPr>
        <w:t>7</w:t>
      </w:r>
      <w:r w:rsidRPr="00371518">
        <w:rPr>
          <w:rFonts w:ascii="Arial" w:hAnsi="Arial" w:cs="Arial"/>
          <w:sz w:val="20"/>
          <w:lang w:val="es-MX"/>
        </w:rPr>
        <w:t xml:space="preserve"> de </w:t>
      </w:r>
      <w:r>
        <w:rPr>
          <w:rFonts w:ascii="Arial" w:hAnsi="Arial" w:cs="Arial"/>
          <w:sz w:val="20"/>
          <w:lang w:val="es-MX"/>
        </w:rPr>
        <w:t>febrero</w:t>
      </w:r>
      <w:r w:rsidRPr="00371518">
        <w:rPr>
          <w:rFonts w:ascii="Arial" w:hAnsi="Arial" w:cs="Arial"/>
          <w:sz w:val="20"/>
          <w:lang w:val="es-MX"/>
        </w:rPr>
        <w:t xml:space="preserve"> de 20</w:t>
      </w:r>
      <w:r>
        <w:rPr>
          <w:rFonts w:ascii="Arial" w:hAnsi="Arial" w:cs="Arial"/>
          <w:sz w:val="20"/>
          <w:lang w:val="es-MX"/>
        </w:rPr>
        <w:t>21</w:t>
      </w:r>
      <w:r w:rsidRPr="00371518">
        <w:rPr>
          <w:rFonts w:ascii="Arial" w:hAnsi="Arial" w:cs="Arial"/>
          <w:sz w:val="20"/>
          <w:lang w:val="es-MX"/>
        </w:rPr>
        <w:t>.</w:t>
      </w:r>
    </w:p>
    <w:p w:rsidR="00371518" w:rsidRPr="00371518" w:rsidRDefault="00371518" w:rsidP="00371518">
      <w:pPr>
        <w:ind w:left="567"/>
        <w:jc w:val="both"/>
        <w:rPr>
          <w:rFonts w:ascii="Arial" w:hAnsi="Arial" w:cs="Arial"/>
          <w:sz w:val="20"/>
        </w:rPr>
      </w:pPr>
      <w:r w:rsidRPr="00371518">
        <w:rPr>
          <w:rFonts w:ascii="Arial" w:hAnsi="Arial" w:cs="Arial"/>
          <w:sz w:val="20"/>
        </w:rPr>
        <w:t xml:space="preserve">P.O. </w:t>
      </w:r>
      <w:r>
        <w:rPr>
          <w:rFonts w:ascii="Arial" w:hAnsi="Arial" w:cs="Arial"/>
          <w:sz w:val="20"/>
        </w:rPr>
        <w:t xml:space="preserve">Edición Vespertina </w:t>
      </w:r>
      <w:r w:rsidRPr="00371518">
        <w:rPr>
          <w:rFonts w:ascii="Arial" w:hAnsi="Arial" w:cs="Arial"/>
          <w:sz w:val="20"/>
        </w:rPr>
        <w:t xml:space="preserve">No. </w:t>
      </w:r>
      <w:r>
        <w:rPr>
          <w:rFonts w:ascii="Arial" w:hAnsi="Arial" w:cs="Arial"/>
          <w:sz w:val="20"/>
        </w:rPr>
        <w:t>27</w:t>
      </w:r>
      <w:r w:rsidRPr="00371518">
        <w:rPr>
          <w:rFonts w:ascii="Arial" w:hAnsi="Arial" w:cs="Arial"/>
          <w:sz w:val="20"/>
        </w:rPr>
        <w:t xml:space="preserve">, del 4 de </w:t>
      </w:r>
      <w:r>
        <w:rPr>
          <w:rFonts w:ascii="Arial" w:hAnsi="Arial" w:cs="Arial"/>
          <w:sz w:val="20"/>
        </w:rPr>
        <w:t>marzo</w:t>
      </w:r>
      <w:r w:rsidRPr="00371518">
        <w:rPr>
          <w:rFonts w:ascii="Arial" w:hAnsi="Arial" w:cs="Arial"/>
          <w:sz w:val="20"/>
        </w:rPr>
        <w:t xml:space="preserve"> de 20</w:t>
      </w:r>
      <w:r>
        <w:rPr>
          <w:rFonts w:ascii="Arial" w:hAnsi="Arial" w:cs="Arial"/>
          <w:sz w:val="20"/>
        </w:rPr>
        <w:t>21</w:t>
      </w:r>
      <w:r w:rsidRPr="00371518">
        <w:rPr>
          <w:rFonts w:ascii="Arial" w:hAnsi="Arial" w:cs="Arial"/>
          <w:sz w:val="20"/>
        </w:rPr>
        <w:t>.</w:t>
      </w:r>
    </w:p>
    <w:p w:rsidR="00371518" w:rsidRPr="00371518" w:rsidRDefault="00047EF6" w:rsidP="00371518">
      <w:pPr>
        <w:ind w:left="567"/>
        <w:jc w:val="both"/>
        <w:rPr>
          <w:rFonts w:ascii="Arial" w:hAnsi="Arial" w:cs="Arial"/>
          <w:sz w:val="20"/>
        </w:rPr>
      </w:pPr>
      <w:r w:rsidRPr="00047EF6">
        <w:rPr>
          <w:rFonts w:ascii="Arial" w:hAnsi="Arial" w:cs="Arial"/>
          <w:sz w:val="20"/>
        </w:rPr>
        <w:t>Se reforman las fracciones XII y XIII y se adiciona una fracción XIV, así como un párrafo segundo al artículo 16</w:t>
      </w:r>
      <w:r>
        <w:rPr>
          <w:rFonts w:ascii="Arial" w:hAnsi="Arial" w:cs="Arial"/>
          <w:sz w:val="20"/>
        </w:rPr>
        <w:t>.</w:t>
      </w:r>
    </w:p>
    <w:p w:rsidR="00371518" w:rsidRPr="00371518" w:rsidRDefault="00371518" w:rsidP="00371518">
      <w:pPr>
        <w:jc w:val="both"/>
        <w:rPr>
          <w:rFonts w:ascii="Arial" w:hAnsi="Arial" w:cs="Arial"/>
          <w:sz w:val="20"/>
        </w:rPr>
      </w:pPr>
    </w:p>
    <w:p w:rsidR="00E227E4" w:rsidRPr="00371518" w:rsidRDefault="00E227E4" w:rsidP="00E227E4">
      <w:pPr>
        <w:numPr>
          <w:ilvl w:val="0"/>
          <w:numId w:val="75"/>
        </w:numPr>
        <w:ind w:left="567" w:hanging="567"/>
        <w:jc w:val="both"/>
        <w:rPr>
          <w:rFonts w:ascii="Arial" w:hAnsi="Arial" w:cs="Arial"/>
          <w:sz w:val="20"/>
          <w:lang w:val="es-MX"/>
        </w:rPr>
      </w:pPr>
      <w:r w:rsidRPr="00371518">
        <w:rPr>
          <w:rFonts w:ascii="Arial" w:hAnsi="Arial" w:cs="Arial"/>
          <w:sz w:val="20"/>
          <w:lang w:val="es-MX"/>
        </w:rPr>
        <w:t xml:space="preserve">Decreto No. </w:t>
      </w:r>
      <w:r>
        <w:rPr>
          <w:rFonts w:ascii="Arial" w:hAnsi="Arial" w:cs="Arial"/>
          <w:sz w:val="20"/>
          <w:lang w:val="es-MX"/>
        </w:rPr>
        <w:t>65-663</w:t>
      </w:r>
      <w:r w:rsidRPr="00371518">
        <w:rPr>
          <w:rFonts w:ascii="Arial" w:hAnsi="Arial" w:cs="Arial"/>
          <w:sz w:val="20"/>
          <w:lang w:val="es-MX"/>
        </w:rPr>
        <w:t xml:space="preserve">, del </w:t>
      </w:r>
      <w:r>
        <w:rPr>
          <w:rFonts w:ascii="Arial" w:hAnsi="Arial" w:cs="Arial"/>
          <w:sz w:val="20"/>
          <w:lang w:val="es-MX"/>
        </w:rPr>
        <w:t>2</w:t>
      </w:r>
      <w:r w:rsidRPr="00371518">
        <w:rPr>
          <w:rFonts w:ascii="Arial" w:hAnsi="Arial" w:cs="Arial"/>
          <w:sz w:val="20"/>
          <w:lang w:val="es-MX"/>
        </w:rPr>
        <w:t xml:space="preserve"> de </w:t>
      </w:r>
      <w:r>
        <w:rPr>
          <w:rFonts w:ascii="Arial" w:hAnsi="Arial" w:cs="Arial"/>
          <w:sz w:val="20"/>
          <w:lang w:val="es-MX"/>
        </w:rPr>
        <w:t>octubre</w:t>
      </w:r>
      <w:r w:rsidRPr="00371518">
        <w:rPr>
          <w:rFonts w:ascii="Arial" w:hAnsi="Arial" w:cs="Arial"/>
          <w:sz w:val="20"/>
          <w:lang w:val="es-MX"/>
        </w:rPr>
        <w:t xml:space="preserve"> de 20</w:t>
      </w:r>
      <w:r>
        <w:rPr>
          <w:rFonts w:ascii="Arial" w:hAnsi="Arial" w:cs="Arial"/>
          <w:sz w:val="20"/>
          <w:lang w:val="es-MX"/>
        </w:rPr>
        <w:t>23</w:t>
      </w:r>
      <w:r w:rsidRPr="00371518">
        <w:rPr>
          <w:rFonts w:ascii="Arial" w:hAnsi="Arial" w:cs="Arial"/>
          <w:sz w:val="20"/>
          <w:lang w:val="es-MX"/>
        </w:rPr>
        <w:t>.</w:t>
      </w:r>
    </w:p>
    <w:p w:rsidR="00E227E4" w:rsidRPr="00371518" w:rsidRDefault="00E227E4" w:rsidP="00E227E4">
      <w:pPr>
        <w:ind w:left="567"/>
        <w:jc w:val="both"/>
        <w:rPr>
          <w:rFonts w:ascii="Arial" w:hAnsi="Arial" w:cs="Arial"/>
          <w:sz w:val="20"/>
        </w:rPr>
      </w:pPr>
      <w:r w:rsidRPr="00371518">
        <w:rPr>
          <w:rFonts w:ascii="Arial" w:hAnsi="Arial" w:cs="Arial"/>
          <w:sz w:val="20"/>
        </w:rPr>
        <w:t xml:space="preserve">P.O. No. </w:t>
      </w:r>
      <w:r>
        <w:rPr>
          <w:rFonts w:ascii="Arial" w:hAnsi="Arial" w:cs="Arial"/>
          <w:sz w:val="20"/>
        </w:rPr>
        <w:t>128</w:t>
      </w:r>
      <w:r w:rsidRPr="00371518">
        <w:rPr>
          <w:rFonts w:ascii="Arial" w:hAnsi="Arial" w:cs="Arial"/>
          <w:sz w:val="20"/>
        </w:rPr>
        <w:t xml:space="preserve">, del </w:t>
      </w:r>
      <w:r>
        <w:rPr>
          <w:rFonts w:ascii="Arial" w:hAnsi="Arial" w:cs="Arial"/>
          <w:sz w:val="20"/>
        </w:rPr>
        <w:t>25</w:t>
      </w:r>
      <w:r w:rsidRPr="00371518">
        <w:rPr>
          <w:rFonts w:ascii="Arial" w:hAnsi="Arial" w:cs="Arial"/>
          <w:sz w:val="20"/>
        </w:rPr>
        <w:t xml:space="preserve"> de </w:t>
      </w:r>
      <w:r>
        <w:rPr>
          <w:rFonts w:ascii="Arial" w:hAnsi="Arial" w:cs="Arial"/>
          <w:sz w:val="20"/>
        </w:rPr>
        <w:t>octubre</w:t>
      </w:r>
      <w:r w:rsidRPr="00371518">
        <w:rPr>
          <w:rFonts w:ascii="Arial" w:hAnsi="Arial" w:cs="Arial"/>
          <w:sz w:val="20"/>
        </w:rPr>
        <w:t xml:space="preserve"> de 20</w:t>
      </w:r>
      <w:r>
        <w:rPr>
          <w:rFonts w:ascii="Arial" w:hAnsi="Arial" w:cs="Arial"/>
          <w:sz w:val="20"/>
        </w:rPr>
        <w:t>23</w:t>
      </w:r>
      <w:r w:rsidRPr="00371518">
        <w:rPr>
          <w:rFonts w:ascii="Arial" w:hAnsi="Arial" w:cs="Arial"/>
          <w:sz w:val="20"/>
        </w:rPr>
        <w:t>.</w:t>
      </w:r>
    </w:p>
    <w:p w:rsidR="008302B2" w:rsidRDefault="00E227E4" w:rsidP="00E227E4">
      <w:pPr>
        <w:tabs>
          <w:tab w:val="left" w:pos="567"/>
        </w:tabs>
        <w:ind w:left="567"/>
        <w:jc w:val="both"/>
        <w:rPr>
          <w:rFonts w:ascii="Arial" w:hAnsi="Arial" w:cs="Arial"/>
          <w:sz w:val="20"/>
          <w:lang w:val="es-MX"/>
        </w:rPr>
      </w:pPr>
      <w:r w:rsidRPr="00E227E4">
        <w:rPr>
          <w:rFonts w:ascii="Arial" w:hAnsi="Arial" w:cs="Arial"/>
          <w:b/>
          <w:sz w:val="20"/>
          <w:lang w:val="es-MX"/>
        </w:rPr>
        <w:t>ARTÍCULO SEGUNDO.</w:t>
      </w:r>
      <w:r w:rsidRPr="00E227E4">
        <w:rPr>
          <w:rFonts w:ascii="Arial" w:hAnsi="Arial" w:cs="Arial"/>
          <w:sz w:val="20"/>
          <w:lang w:val="es-MX"/>
        </w:rPr>
        <w:t xml:space="preserve"> Se </w:t>
      </w:r>
      <w:r w:rsidRPr="00E227E4">
        <w:rPr>
          <w:rFonts w:ascii="Arial" w:hAnsi="Arial" w:cs="Arial"/>
          <w:b/>
          <w:i/>
          <w:sz w:val="20"/>
          <w:lang w:val="es-MX"/>
        </w:rPr>
        <w:t xml:space="preserve">reforman </w:t>
      </w:r>
      <w:r w:rsidRPr="00E227E4">
        <w:rPr>
          <w:rFonts w:ascii="Arial" w:hAnsi="Arial" w:cs="Arial"/>
          <w:sz w:val="20"/>
          <w:lang w:val="es-MX"/>
        </w:rPr>
        <w:t xml:space="preserve">las fracciones XXII y XXIII; y se </w:t>
      </w:r>
      <w:r w:rsidRPr="00E227E4">
        <w:rPr>
          <w:rFonts w:ascii="Arial" w:hAnsi="Arial" w:cs="Arial"/>
          <w:b/>
          <w:i/>
          <w:sz w:val="20"/>
          <w:lang w:val="es-MX"/>
        </w:rPr>
        <w:t>adiciona</w:t>
      </w:r>
      <w:r w:rsidRPr="00E227E4">
        <w:rPr>
          <w:rFonts w:ascii="Arial" w:hAnsi="Arial" w:cs="Arial"/>
          <w:sz w:val="20"/>
          <w:lang w:val="es-MX"/>
        </w:rPr>
        <w:t xml:space="preserve"> </w:t>
      </w:r>
      <w:r>
        <w:rPr>
          <w:rFonts w:ascii="Arial" w:hAnsi="Arial" w:cs="Arial"/>
          <w:sz w:val="20"/>
          <w:lang w:val="es-MX"/>
        </w:rPr>
        <w:t>la fracción XXIV al artículo 19.</w:t>
      </w:r>
    </w:p>
    <w:p w:rsidR="00F2653D" w:rsidRDefault="00F2653D" w:rsidP="00E227E4">
      <w:pPr>
        <w:tabs>
          <w:tab w:val="left" w:pos="567"/>
        </w:tabs>
        <w:ind w:left="567"/>
        <w:jc w:val="both"/>
        <w:rPr>
          <w:rFonts w:ascii="Arial" w:hAnsi="Arial" w:cs="Arial"/>
          <w:sz w:val="20"/>
          <w:lang w:val="es-MX"/>
        </w:rPr>
      </w:pPr>
    </w:p>
    <w:p w:rsidR="00F2653D" w:rsidRPr="00371518" w:rsidRDefault="00F2653D" w:rsidP="00F2653D">
      <w:pPr>
        <w:numPr>
          <w:ilvl w:val="0"/>
          <w:numId w:val="75"/>
        </w:numPr>
        <w:ind w:left="567" w:hanging="567"/>
        <w:jc w:val="both"/>
        <w:rPr>
          <w:rFonts w:ascii="Arial" w:hAnsi="Arial" w:cs="Arial"/>
          <w:sz w:val="20"/>
          <w:lang w:val="es-MX"/>
        </w:rPr>
      </w:pPr>
      <w:r w:rsidRPr="00371518">
        <w:rPr>
          <w:rFonts w:ascii="Arial" w:hAnsi="Arial" w:cs="Arial"/>
          <w:sz w:val="20"/>
          <w:lang w:val="es-MX"/>
        </w:rPr>
        <w:t xml:space="preserve">Decreto No. </w:t>
      </w:r>
      <w:r>
        <w:rPr>
          <w:rFonts w:ascii="Arial" w:hAnsi="Arial" w:cs="Arial"/>
          <w:sz w:val="20"/>
          <w:lang w:val="es-MX"/>
        </w:rPr>
        <w:t>65-669</w:t>
      </w:r>
      <w:r w:rsidRPr="00371518">
        <w:rPr>
          <w:rFonts w:ascii="Arial" w:hAnsi="Arial" w:cs="Arial"/>
          <w:sz w:val="20"/>
          <w:lang w:val="es-MX"/>
        </w:rPr>
        <w:t xml:space="preserve">, del </w:t>
      </w:r>
      <w:r>
        <w:rPr>
          <w:rFonts w:ascii="Arial" w:hAnsi="Arial" w:cs="Arial"/>
          <w:sz w:val="20"/>
          <w:lang w:val="es-MX"/>
        </w:rPr>
        <w:t>10</w:t>
      </w:r>
      <w:r w:rsidRPr="00371518">
        <w:rPr>
          <w:rFonts w:ascii="Arial" w:hAnsi="Arial" w:cs="Arial"/>
          <w:sz w:val="20"/>
          <w:lang w:val="es-MX"/>
        </w:rPr>
        <w:t xml:space="preserve"> de </w:t>
      </w:r>
      <w:r>
        <w:rPr>
          <w:rFonts w:ascii="Arial" w:hAnsi="Arial" w:cs="Arial"/>
          <w:sz w:val="20"/>
          <w:lang w:val="es-MX"/>
        </w:rPr>
        <w:t>octubre</w:t>
      </w:r>
      <w:r w:rsidRPr="00371518">
        <w:rPr>
          <w:rFonts w:ascii="Arial" w:hAnsi="Arial" w:cs="Arial"/>
          <w:sz w:val="20"/>
          <w:lang w:val="es-MX"/>
        </w:rPr>
        <w:t xml:space="preserve"> de 20</w:t>
      </w:r>
      <w:r>
        <w:rPr>
          <w:rFonts w:ascii="Arial" w:hAnsi="Arial" w:cs="Arial"/>
          <w:sz w:val="20"/>
          <w:lang w:val="es-MX"/>
        </w:rPr>
        <w:t>23</w:t>
      </w:r>
      <w:r w:rsidRPr="00371518">
        <w:rPr>
          <w:rFonts w:ascii="Arial" w:hAnsi="Arial" w:cs="Arial"/>
          <w:sz w:val="20"/>
          <w:lang w:val="es-MX"/>
        </w:rPr>
        <w:t>.</w:t>
      </w:r>
    </w:p>
    <w:p w:rsidR="00F2653D" w:rsidRPr="00371518" w:rsidRDefault="00F2653D" w:rsidP="00F2653D">
      <w:pPr>
        <w:ind w:left="567"/>
        <w:jc w:val="both"/>
        <w:rPr>
          <w:rFonts w:ascii="Arial" w:hAnsi="Arial" w:cs="Arial"/>
          <w:sz w:val="20"/>
        </w:rPr>
      </w:pPr>
      <w:r w:rsidRPr="00371518">
        <w:rPr>
          <w:rFonts w:ascii="Arial" w:hAnsi="Arial" w:cs="Arial"/>
          <w:sz w:val="20"/>
        </w:rPr>
        <w:t xml:space="preserve">P.O. No. </w:t>
      </w:r>
      <w:r>
        <w:rPr>
          <w:rFonts w:ascii="Arial" w:hAnsi="Arial" w:cs="Arial"/>
          <w:sz w:val="20"/>
        </w:rPr>
        <w:t>129</w:t>
      </w:r>
      <w:r w:rsidRPr="00371518">
        <w:rPr>
          <w:rFonts w:ascii="Arial" w:hAnsi="Arial" w:cs="Arial"/>
          <w:sz w:val="20"/>
        </w:rPr>
        <w:t xml:space="preserve">, del </w:t>
      </w:r>
      <w:r>
        <w:rPr>
          <w:rFonts w:ascii="Arial" w:hAnsi="Arial" w:cs="Arial"/>
          <w:sz w:val="20"/>
        </w:rPr>
        <w:t>26</w:t>
      </w:r>
      <w:r w:rsidRPr="00371518">
        <w:rPr>
          <w:rFonts w:ascii="Arial" w:hAnsi="Arial" w:cs="Arial"/>
          <w:sz w:val="20"/>
        </w:rPr>
        <w:t xml:space="preserve"> de </w:t>
      </w:r>
      <w:r>
        <w:rPr>
          <w:rFonts w:ascii="Arial" w:hAnsi="Arial" w:cs="Arial"/>
          <w:sz w:val="20"/>
        </w:rPr>
        <w:t>octubre</w:t>
      </w:r>
      <w:r w:rsidRPr="00371518">
        <w:rPr>
          <w:rFonts w:ascii="Arial" w:hAnsi="Arial" w:cs="Arial"/>
          <w:sz w:val="20"/>
        </w:rPr>
        <w:t xml:space="preserve"> de 20</w:t>
      </w:r>
      <w:r>
        <w:rPr>
          <w:rFonts w:ascii="Arial" w:hAnsi="Arial" w:cs="Arial"/>
          <w:sz w:val="20"/>
        </w:rPr>
        <w:t>23</w:t>
      </w:r>
      <w:r w:rsidRPr="00371518">
        <w:rPr>
          <w:rFonts w:ascii="Arial" w:hAnsi="Arial" w:cs="Arial"/>
          <w:sz w:val="20"/>
        </w:rPr>
        <w:t>.</w:t>
      </w:r>
    </w:p>
    <w:p w:rsidR="00F2653D" w:rsidRDefault="00F2653D" w:rsidP="00E227E4">
      <w:pPr>
        <w:tabs>
          <w:tab w:val="left" w:pos="567"/>
        </w:tabs>
        <w:ind w:left="567"/>
        <w:jc w:val="both"/>
        <w:rPr>
          <w:rFonts w:ascii="Arial" w:hAnsi="Arial" w:cs="Arial"/>
          <w:sz w:val="20"/>
        </w:rPr>
      </w:pPr>
      <w:r w:rsidRPr="00F2653D">
        <w:rPr>
          <w:rFonts w:ascii="Arial" w:hAnsi="Arial" w:cs="Arial"/>
          <w:b/>
          <w:sz w:val="20"/>
        </w:rPr>
        <w:t xml:space="preserve">ARTÍCULO ÚNICO. </w:t>
      </w:r>
      <w:r w:rsidRPr="00F2653D">
        <w:rPr>
          <w:rFonts w:ascii="Arial" w:hAnsi="Arial" w:cs="Arial"/>
          <w:sz w:val="20"/>
        </w:rPr>
        <w:t xml:space="preserve">Se </w:t>
      </w:r>
      <w:r w:rsidRPr="007838CF">
        <w:rPr>
          <w:rFonts w:ascii="Arial" w:hAnsi="Arial" w:cs="Arial"/>
          <w:b/>
          <w:i/>
          <w:sz w:val="20"/>
        </w:rPr>
        <w:t>adiciona</w:t>
      </w:r>
      <w:r w:rsidRPr="00F2653D">
        <w:rPr>
          <w:rFonts w:ascii="Arial" w:hAnsi="Arial" w:cs="Arial"/>
          <w:sz w:val="20"/>
        </w:rPr>
        <w:t xml:space="preserve"> un párrafo segundo a la fracción IV, del artículo 25.</w:t>
      </w:r>
    </w:p>
    <w:p w:rsidR="00D21A86" w:rsidRDefault="00D21A86" w:rsidP="00E227E4">
      <w:pPr>
        <w:tabs>
          <w:tab w:val="left" w:pos="567"/>
        </w:tabs>
        <w:ind w:left="567"/>
        <w:jc w:val="both"/>
        <w:rPr>
          <w:rFonts w:ascii="Arial" w:hAnsi="Arial" w:cs="Arial"/>
          <w:sz w:val="20"/>
          <w:lang w:val="es-MX"/>
        </w:rPr>
      </w:pPr>
    </w:p>
    <w:p w:rsidR="00D21A86" w:rsidRPr="00371518" w:rsidRDefault="00D21A86" w:rsidP="00D21A86">
      <w:pPr>
        <w:numPr>
          <w:ilvl w:val="0"/>
          <w:numId w:val="75"/>
        </w:numPr>
        <w:ind w:left="567" w:hanging="567"/>
        <w:jc w:val="both"/>
        <w:rPr>
          <w:rFonts w:ascii="Arial" w:hAnsi="Arial" w:cs="Arial"/>
          <w:sz w:val="20"/>
          <w:lang w:val="es-MX"/>
        </w:rPr>
      </w:pPr>
      <w:r w:rsidRPr="00371518">
        <w:rPr>
          <w:rFonts w:ascii="Arial" w:hAnsi="Arial" w:cs="Arial"/>
          <w:sz w:val="20"/>
          <w:lang w:val="es-MX"/>
        </w:rPr>
        <w:t xml:space="preserve">Decreto No. </w:t>
      </w:r>
      <w:r>
        <w:rPr>
          <w:rFonts w:ascii="Arial" w:hAnsi="Arial" w:cs="Arial"/>
          <w:sz w:val="20"/>
          <w:lang w:val="es-MX"/>
        </w:rPr>
        <w:t>66-9</w:t>
      </w:r>
      <w:r w:rsidRPr="00371518">
        <w:rPr>
          <w:rFonts w:ascii="Arial" w:hAnsi="Arial" w:cs="Arial"/>
          <w:sz w:val="20"/>
          <w:lang w:val="es-MX"/>
        </w:rPr>
        <w:t xml:space="preserve">, del </w:t>
      </w:r>
      <w:r>
        <w:rPr>
          <w:rFonts w:ascii="Arial" w:hAnsi="Arial" w:cs="Arial"/>
          <w:sz w:val="20"/>
          <w:lang w:val="es-MX"/>
        </w:rPr>
        <w:t>15</w:t>
      </w:r>
      <w:r w:rsidRPr="00371518">
        <w:rPr>
          <w:rFonts w:ascii="Arial" w:hAnsi="Arial" w:cs="Arial"/>
          <w:sz w:val="20"/>
          <w:lang w:val="es-MX"/>
        </w:rPr>
        <w:t xml:space="preserve"> de </w:t>
      </w:r>
      <w:r>
        <w:rPr>
          <w:rFonts w:ascii="Arial" w:hAnsi="Arial" w:cs="Arial"/>
          <w:sz w:val="20"/>
          <w:lang w:val="es-MX"/>
        </w:rPr>
        <w:t>octubre</w:t>
      </w:r>
      <w:r w:rsidRPr="00371518">
        <w:rPr>
          <w:rFonts w:ascii="Arial" w:hAnsi="Arial" w:cs="Arial"/>
          <w:sz w:val="20"/>
          <w:lang w:val="es-MX"/>
        </w:rPr>
        <w:t xml:space="preserve"> de 20</w:t>
      </w:r>
      <w:r>
        <w:rPr>
          <w:rFonts w:ascii="Arial" w:hAnsi="Arial" w:cs="Arial"/>
          <w:sz w:val="20"/>
          <w:lang w:val="es-MX"/>
        </w:rPr>
        <w:t>24</w:t>
      </w:r>
      <w:r w:rsidRPr="00371518">
        <w:rPr>
          <w:rFonts w:ascii="Arial" w:hAnsi="Arial" w:cs="Arial"/>
          <w:sz w:val="20"/>
          <w:lang w:val="es-MX"/>
        </w:rPr>
        <w:t>.</w:t>
      </w:r>
    </w:p>
    <w:p w:rsidR="00D21A86" w:rsidRPr="00371518" w:rsidRDefault="00D21A86" w:rsidP="00D21A86">
      <w:pPr>
        <w:ind w:left="567"/>
        <w:jc w:val="both"/>
        <w:rPr>
          <w:rFonts w:ascii="Arial" w:hAnsi="Arial" w:cs="Arial"/>
          <w:sz w:val="20"/>
        </w:rPr>
      </w:pPr>
      <w:r w:rsidRPr="00371518">
        <w:rPr>
          <w:rFonts w:ascii="Arial" w:hAnsi="Arial" w:cs="Arial"/>
          <w:sz w:val="20"/>
        </w:rPr>
        <w:t xml:space="preserve">P.O. </w:t>
      </w:r>
      <w:r>
        <w:rPr>
          <w:rFonts w:ascii="Arial" w:hAnsi="Arial" w:cs="Arial"/>
          <w:sz w:val="20"/>
        </w:rPr>
        <w:t xml:space="preserve">Edición </w:t>
      </w:r>
      <w:r w:rsidR="009F6360">
        <w:rPr>
          <w:rFonts w:ascii="Arial" w:hAnsi="Arial" w:cs="Arial"/>
          <w:sz w:val="20"/>
        </w:rPr>
        <w:t>Vespertina</w:t>
      </w:r>
      <w:r>
        <w:rPr>
          <w:rFonts w:ascii="Arial" w:hAnsi="Arial" w:cs="Arial"/>
          <w:sz w:val="20"/>
        </w:rPr>
        <w:t xml:space="preserve"> </w:t>
      </w:r>
      <w:r w:rsidRPr="00371518">
        <w:rPr>
          <w:rFonts w:ascii="Arial" w:hAnsi="Arial" w:cs="Arial"/>
          <w:sz w:val="20"/>
        </w:rPr>
        <w:t xml:space="preserve">No. </w:t>
      </w:r>
      <w:r>
        <w:rPr>
          <w:rFonts w:ascii="Arial" w:hAnsi="Arial" w:cs="Arial"/>
          <w:sz w:val="20"/>
        </w:rPr>
        <w:t>129</w:t>
      </w:r>
      <w:r w:rsidRPr="00371518">
        <w:rPr>
          <w:rFonts w:ascii="Arial" w:hAnsi="Arial" w:cs="Arial"/>
          <w:sz w:val="20"/>
        </w:rPr>
        <w:t xml:space="preserve">, del </w:t>
      </w:r>
      <w:r>
        <w:rPr>
          <w:rFonts w:ascii="Arial" w:hAnsi="Arial" w:cs="Arial"/>
          <w:sz w:val="20"/>
        </w:rPr>
        <w:t>26</w:t>
      </w:r>
      <w:r w:rsidRPr="00371518">
        <w:rPr>
          <w:rFonts w:ascii="Arial" w:hAnsi="Arial" w:cs="Arial"/>
          <w:sz w:val="20"/>
        </w:rPr>
        <w:t xml:space="preserve"> de </w:t>
      </w:r>
      <w:r>
        <w:rPr>
          <w:rFonts w:ascii="Arial" w:hAnsi="Arial" w:cs="Arial"/>
          <w:sz w:val="20"/>
        </w:rPr>
        <w:t>octubre</w:t>
      </w:r>
      <w:r w:rsidRPr="00371518">
        <w:rPr>
          <w:rFonts w:ascii="Arial" w:hAnsi="Arial" w:cs="Arial"/>
          <w:sz w:val="20"/>
        </w:rPr>
        <w:t xml:space="preserve"> de 20</w:t>
      </w:r>
      <w:r>
        <w:rPr>
          <w:rFonts w:ascii="Arial" w:hAnsi="Arial" w:cs="Arial"/>
          <w:sz w:val="20"/>
        </w:rPr>
        <w:t>23</w:t>
      </w:r>
      <w:r w:rsidRPr="00371518">
        <w:rPr>
          <w:rFonts w:ascii="Arial" w:hAnsi="Arial" w:cs="Arial"/>
          <w:sz w:val="20"/>
        </w:rPr>
        <w:t>.</w:t>
      </w:r>
    </w:p>
    <w:p w:rsidR="00D21A86" w:rsidRPr="009F6360" w:rsidRDefault="00D21A86" w:rsidP="00D21A86">
      <w:pPr>
        <w:tabs>
          <w:tab w:val="left" w:pos="567"/>
        </w:tabs>
        <w:ind w:left="567"/>
        <w:jc w:val="both"/>
        <w:rPr>
          <w:rFonts w:ascii="Arial" w:hAnsi="Arial" w:cs="Arial"/>
          <w:i/>
          <w:sz w:val="20"/>
        </w:rPr>
      </w:pPr>
      <w:r w:rsidRPr="00F2653D">
        <w:rPr>
          <w:rFonts w:ascii="Arial" w:hAnsi="Arial" w:cs="Arial"/>
          <w:b/>
          <w:sz w:val="20"/>
        </w:rPr>
        <w:t xml:space="preserve">ARTÍCULO ÚNICO. </w:t>
      </w:r>
      <w:r w:rsidR="009F6360" w:rsidRPr="009F6360">
        <w:rPr>
          <w:rFonts w:ascii="Arial" w:hAnsi="Arial" w:cs="Arial"/>
          <w:b/>
          <w:i/>
          <w:sz w:val="20"/>
        </w:rPr>
        <w:t xml:space="preserve">Se adicionan </w:t>
      </w:r>
      <w:r w:rsidR="009F6360" w:rsidRPr="009F6360">
        <w:rPr>
          <w:rFonts w:ascii="Arial" w:hAnsi="Arial" w:cs="Arial"/>
          <w:i/>
          <w:sz w:val="20"/>
        </w:rPr>
        <w:t>las fracciones XII Bis al artículo 2; y XXII Bis al artículo 5</w:t>
      </w:r>
      <w:r w:rsidR="009F6360" w:rsidRPr="009F6360">
        <w:rPr>
          <w:rFonts w:ascii="Arial" w:hAnsi="Arial" w:cs="Arial"/>
          <w:i/>
          <w:sz w:val="20"/>
        </w:rPr>
        <w:t>.</w:t>
      </w:r>
    </w:p>
    <w:p w:rsidR="00D21A86" w:rsidRPr="009F6360" w:rsidRDefault="00D21A86" w:rsidP="00E227E4">
      <w:pPr>
        <w:tabs>
          <w:tab w:val="left" w:pos="567"/>
        </w:tabs>
        <w:ind w:left="567"/>
        <w:jc w:val="both"/>
        <w:rPr>
          <w:rFonts w:ascii="Arial" w:hAnsi="Arial" w:cs="Arial"/>
          <w:sz w:val="20"/>
          <w:lang w:val="es-MX"/>
        </w:rPr>
      </w:pPr>
    </w:p>
    <w:sectPr w:rsidR="00D21A86" w:rsidRPr="009F6360" w:rsidSect="000C6778">
      <w:headerReference w:type="default" r:id="rId15"/>
      <w:footerReference w:type="even" r:id="rId16"/>
      <w:footerReference w:type="default" r:id="rId17"/>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724" w:rsidRDefault="00AD5724">
      <w:r>
        <w:separator/>
      </w:r>
    </w:p>
  </w:endnote>
  <w:endnote w:type="continuationSeparator" w:id="0">
    <w:p w:rsidR="00AD5724" w:rsidRDefault="00AD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C1B" w:rsidRDefault="00997C1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97C1B" w:rsidRDefault="00997C1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997C1B" w:rsidTr="00367EBF">
      <w:tc>
        <w:tcPr>
          <w:tcW w:w="3182" w:type="dxa"/>
          <w:tcBorders>
            <w:top w:val="thinThickSmallGap" w:sz="24" w:space="0" w:color="auto"/>
            <w:left w:val="nil"/>
            <w:bottom w:val="nil"/>
            <w:right w:val="nil"/>
          </w:tcBorders>
        </w:tcPr>
        <w:p w:rsidR="00997C1B" w:rsidRPr="00367EBF" w:rsidRDefault="00997C1B"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rsidR="00997C1B" w:rsidRPr="00367EBF" w:rsidRDefault="00997C1B"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rsidR="00997C1B" w:rsidRPr="00367EBF" w:rsidRDefault="00997C1B" w:rsidP="00367EBF">
          <w:pPr>
            <w:pStyle w:val="Piedepgina"/>
            <w:jc w:val="center"/>
            <w:rPr>
              <w:rFonts w:ascii="Arial" w:hAnsi="Arial" w:cs="Arial"/>
              <w:b/>
              <w:bCs/>
              <w:lang w:eastAsia="es-MX"/>
            </w:rPr>
          </w:pPr>
        </w:p>
      </w:tc>
    </w:tr>
  </w:tbl>
  <w:p w:rsidR="00997C1B" w:rsidRPr="00611044" w:rsidRDefault="00997C1B" w:rsidP="0061104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724" w:rsidRDefault="00AD5724">
      <w:r>
        <w:separator/>
      </w:r>
    </w:p>
  </w:footnote>
  <w:footnote w:type="continuationSeparator" w:id="0">
    <w:p w:rsidR="00AD5724" w:rsidRDefault="00AD57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C1B" w:rsidRPr="00C73094" w:rsidRDefault="00997C1B" w:rsidP="003A291E">
    <w:pPr>
      <w:pBdr>
        <w:bottom w:val="thinThickSmallGap" w:sz="18" w:space="1" w:color="auto"/>
      </w:pBdr>
      <w:tabs>
        <w:tab w:val="left" w:pos="8080"/>
        <w:tab w:val="left" w:pos="8222"/>
        <w:tab w:val="left" w:pos="8364"/>
      </w:tabs>
      <w:rPr>
        <w:rStyle w:val="Nmerodepgina"/>
        <w:rFonts w:ascii="Arial" w:hAnsi="Arial" w:cs="Arial"/>
        <w:b/>
        <w:sz w:val="20"/>
      </w:rPr>
    </w:pPr>
    <w:r w:rsidRPr="00C73094">
      <w:rPr>
        <w:rFonts w:ascii="Arial" w:hAnsi="Arial" w:cs="Arial"/>
        <w:b/>
        <w:i/>
        <w:sz w:val="20"/>
      </w:rPr>
      <w:t xml:space="preserve">Ley </w:t>
    </w:r>
    <w:r>
      <w:rPr>
        <w:rFonts w:ascii="Arial" w:hAnsi="Arial" w:cs="Arial"/>
        <w:b/>
        <w:i/>
        <w:sz w:val="20"/>
      </w:rPr>
      <w:t xml:space="preserve">de Cambio Climático para el Estado de </w:t>
    </w:r>
    <w:r w:rsidRPr="00C73094">
      <w:rPr>
        <w:rFonts w:ascii="Arial" w:hAnsi="Arial" w:cs="Arial"/>
        <w:b/>
        <w:i/>
        <w:sz w:val="20"/>
      </w:rPr>
      <w:t>Tamaulipas</w:t>
    </w:r>
    <w:r>
      <w:rPr>
        <w:rFonts w:ascii="Arial" w:hAnsi="Arial" w:cs="Arial"/>
        <w:b/>
        <w:sz w:val="20"/>
      </w:rPr>
      <w:tab/>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CB5B03">
      <w:rPr>
        <w:rStyle w:val="Nmerodepgina"/>
        <w:rFonts w:ascii="Arial" w:hAnsi="Arial" w:cs="Arial"/>
        <w:b/>
        <w:bCs/>
        <w:i/>
        <w:iCs/>
        <w:noProof/>
        <w:sz w:val="20"/>
      </w:rPr>
      <w:t>37</w:t>
    </w:r>
    <w:r>
      <w:rPr>
        <w:rStyle w:val="Nmerodepgina"/>
        <w:rFonts w:ascii="Arial" w:hAnsi="Arial" w:cs="Arial"/>
        <w:b/>
        <w:bCs/>
        <w:i/>
        <w:iCs/>
        <w:sz w:val="20"/>
      </w:rPr>
      <w:fldChar w:fldCharType="end"/>
    </w:r>
  </w:p>
  <w:p w:rsidR="00997C1B" w:rsidRDefault="000020FC">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simplePos x="0" y="0"/>
              <wp:positionH relativeFrom="column">
                <wp:posOffset>187960</wp:posOffset>
              </wp:positionH>
              <wp:positionV relativeFrom="paragraph">
                <wp:posOffset>4227195</wp:posOffset>
              </wp:positionV>
              <wp:extent cx="5831205" cy="471170"/>
              <wp:effectExtent l="0" t="1179195" r="0" b="120713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0020FC" w:rsidRDefault="000020FC" w:rsidP="000020FC">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" filled="f" stroked="f">
              <v:stroke joinstyle="round"/>
              <o:lock v:ext="edit" shapetype="t"/>
              <v:textbox style="mso-fit-shape-to-text:t">
                <w:txbxContent>
                  <w:p w:rsidR="000020FC" w:rsidRDefault="000020FC" w:rsidP="000020FC">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2214F17"/>
    <w:multiLevelType w:val="hybridMultilevel"/>
    <w:tmpl w:val="D4B6D29E"/>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A2FCF"/>
    <w:multiLevelType w:val="hybridMultilevel"/>
    <w:tmpl w:val="082CEE28"/>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DE6EF1"/>
    <w:multiLevelType w:val="hybridMultilevel"/>
    <w:tmpl w:val="4552BE3C"/>
    <w:lvl w:ilvl="0" w:tplc="99EC778A">
      <w:start w:val="1"/>
      <w:numFmt w:val="lowerLetter"/>
      <w:lvlText w:val="%1)"/>
      <w:lvlJc w:val="left"/>
      <w:pPr>
        <w:ind w:left="1065" w:hanging="360"/>
      </w:pPr>
      <w:rPr>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05C035C6"/>
    <w:multiLevelType w:val="hybridMultilevel"/>
    <w:tmpl w:val="E6063012"/>
    <w:lvl w:ilvl="0" w:tplc="9D08B76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A55BB9"/>
    <w:multiLevelType w:val="hybridMultilevel"/>
    <w:tmpl w:val="2C6A47A8"/>
    <w:lvl w:ilvl="0" w:tplc="BFF001A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53784B"/>
    <w:multiLevelType w:val="hybridMultilevel"/>
    <w:tmpl w:val="3F68F8E8"/>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5F16AB"/>
    <w:multiLevelType w:val="hybridMultilevel"/>
    <w:tmpl w:val="83B8B64A"/>
    <w:lvl w:ilvl="0" w:tplc="BC5A51D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10" w15:restartNumberingAfterBreak="0">
    <w:nsid w:val="0D0D69B4"/>
    <w:multiLevelType w:val="hybridMultilevel"/>
    <w:tmpl w:val="837A5EEA"/>
    <w:lvl w:ilvl="0" w:tplc="D3A4E33C">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15:restartNumberingAfterBreak="0">
    <w:nsid w:val="0D732EB4"/>
    <w:multiLevelType w:val="hybridMultilevel"/>
    <w:tmpl w:val="B79A3380"/>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CB45B1"/>
    <w:multiLevelType w:val="hybridMultilevel"/>
    <w:tmpl w:val="9EB28166"/>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7E02A5"/>
    <w:multiLevelType w:val="hybridMultilevel"/>
    <w:tmpl w:val="69880C0C"/>
    <w:lvl w:ilvl="0" w:tplc="90A8FF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0276CDA"/>
    <w:multiLevelType w:val="hybridMultilevel"/>
    <w:tmpl w:val="7652B5F8"/>
    <w:lvl w:ilvl="0" w:tplc="7F9AD5F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13A1D1F"/>
    <w:multiLevelType w:val="hybridMultilevel"/>
    <w:tmpl w:val="12F22072"/>
    <w:lvl w:ilvl="0" w:tplc="0C0A0017">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122E257D"/>
    <w:multiLevelType w:val="hybridMultilevel"/>
    <w:tmpl w:val="97F4F9C2"/>
    <w:lvl w:ilvl="0" w:tplc="1706A082">
      <w:start w:val="1"/>
      <w:numFmt w:val="lowerLetter"/>
      <w:lvlText w:val="%1)"/>
      <w:lvlJc w:val="left"/>
      <w:pPr>
        <w:ind w:left="2160" w:hanging="360"/>
      </w:pPr>
      <w:rPr>
        <w:b/>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7" w15:restartNumberingAfterBreak="0">
    <w:nsid w:val="12A45E87"/>
    <w:multiLevelType w:val="hybridMultilevel"/>
    <w:tmpl w:val="80909D30"/>
    <w:lvl w:ilvl="0" w:tplc="A3EABA7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39870BA"/>
    <w:multiLevelType w:val="hybridMultilevel"/>
    <w:tmpl w:val="C5F4D820"/>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1E0CE3"/>
    <w:multiLevelType w:val="hybridMultilevel"/>
    <w:tmpl w:val="388CD4E2"/>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2A51F4"/>
    <w:multiLevelType w:val="hybridMultilevel"/>
    <w:tmpl w:val="AE2C7942"/>
    <w:lvl w:ilvl="0" w:tplc="BFF001A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E54957"/>
    <w:multiLevelType w:val="hybridMultilevel"/>
    <w:tmpl w:val="4A24C968"/>
    <w:lvl w:ilvl="0" w:tplc="DE6082F0">
      <w:start w:val="1"/>
      <w:numFmt w:val="upperRoman"/>
      <w:lvlText w:val="%1."/>
      <w:lvlJc w:val="left"/>
      <w:pPr>
        <w:ind w:left="1998" w:hanging="360"/>
      </w:pPr>
      <w:rPr>
        <w:rFonts w:ascii="Arial" w:hAnsi="Arial" w:hint="default"/>
        <w:b/>
        <w:sz w:val="20"/>
        <w:szCs w:val="24"/>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22" w15:restartNumberingAfterBreak="0">
    <w:nsid w:val="1D225E36"/>
    <w:multiLevelType w:val="hybridMultilevel"/>
    <w:tmpl w:val="9054831E"/>
    <w:lvl w:ilvl="0" w:tplc="A1D2A7F2">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C06D87"/>
    <w:multiLevelType w:val="hybridMultilevel"/>
    <w:tmpl w:val="2BF259EC"/>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F2515B"/>
    <w:multiLevelType w:val="hybridMultilevel"/>
    <w:tmpl w:val="09B0008E"/>
    <w:lvl w:ilvl="0" w:tplc="0C0A000F">
      <w:start w:val="1"/>
      <w:numFmt w:val="decimal"/>
      <w:lvlText w:val="%1."/>
      <w:lvlJc w:val="left"/>
      <w:pPr>
        <w:ind w:left="502"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21C24E8B"/>
    <w:multiLevelType w:val="hybridMultilevel"/>
    <w:tmpl w:val="D55260CA"/>
    <w:lvl w:ilvl="0" w:tplc="C1429B1E">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22AE3511"/>
    <w:multiLevelType w:val="hybridMultilevel"/>
    <w:tmpl w:val="63400D7A"/>
    <w:lvl w:ilvl="0" w:tplc="56429982">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29555D34"/>
    <w:multiLevelType w:val="hybridMultilevel"/>
    <w:tmpl w:val="10B67C8E"/>
    <w:lvl w:ilvl="0" w:tplc="39C82EA2">
      <w:start w:val="1"/>
      <w:numFmt w:val="decimal"/>
      <w:lvlText w:val="%1."/>
      <w:lvlJc w:val="left"/>
      <w:pPr>
        <w:ind w:left="1494" w:hanging="360"/>
      </w:pPr>
      <w:rPr>
        <w:rFonts w:hint="default"/>
      </w:rPr>
    </w:lvl>
    <w:lvl w:ilvl="1" w:tplc="080A0019">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9" w15:restartNumberingAfterBreak="0">
    <w:nsid w:val="2B49550A"/>
    <w:multiLevelType w:val="hybridMultilevel"/>
    <w:tmpl w:val="5CF6B888"/>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B60FC9"/>
    <w:multiLevelType w:val="hybridMultilevel"/>
    <w:tmpl w:val="76DE8096"/>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813BCC"/>
    <w:multiLevelType w:val="hybridMultilevel"/>
    <w:tmpl w:val="8E9EE56E"/>
    <w:lvl w:ilvl="0" w:tplc="5276FA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32C5EB3"/>
    <w:multiLevelType w:val="hybridMultilevel"/>
    <w:tmpl w:val="6024D288"/>
    <w:lvl w:ilvl="0" w:tplc="28FCD0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82052FF"/>
    <w:multiLevelType w:val="hybridMultilevel"/>
    <w:tmpl w:val="7CD2F79A"/>
    <w:lvl w:ilvl="0" w:tplc="BFF001A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F71189"/>
    <w:multiLevelType w:val="hybridMultilevel"/>
    <w:tmpl w:val="A9B4D86E"/>
    <w:lvl w:ilvl="0" w:tplc="7C5689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942623A"/>
    <w:multiLevelType w:val="hybridMultilevel"/>
    <w:tmpl w:val="92BA57A0"/>
    <w:lvl w:ilvl="0" w:tplc="170443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B5324E0"/>
    <w:multiLevelType w:val="hybridMultilevel"/>
    <w:tmpl w:val="B658EE70"/>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EB2B3D"/>
    <w:multiLevelType w:val="hybridMultilevel"/>
    <w:tmpl w:val="08888658"/>
    <w:lvl w:ilvl="0" w:tplc="6A70E470">
      <w:start w:val="1"/>
      <w:numFmt w:val="lowerLetter"/>
      <w:lvlText w:val="%1)"/>
      <w:lvlJc w:val="left"/>
      <w:pPr>
        <w:ind w:left="1004"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8" w15:restartNumberingAfterBreak="0">
    <w:nsid w:val="3EEE6785"/>
    <w:multiLevelType w:val="hybridMultilevel"/>
    <w:tmpl w:val="17068B32"/>
    <w:lvl w:ilvl="0" w:tplc="893C2838">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3FA6164B"/>
    <w:multiLevelType w:val="hybridMultilevel"/>
    <w:tmpl w:val="E2E63BBE"/>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AB222A"/>
    <w:multiLevelType w:val="hybridMultilevel"/>
    <w:tmpl w:val="BBF08728"/>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4C01E6"/>
    <w:multiLevelType w:val="hybridMultilevel"/>
    <w:tmpl w:val="A10614A4"/>
    <w:lvl w:ilvl="0" w:tplc="3D2290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7570B31"/>
    <w:multiLevelType w:val="hybridMultilevel"/>
    <w:tmpl w:val="F9DACF02"/>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B41124"/>
    <w:multiLevelType w:val="hybridMultilevel"/>
    <w:tmpl w:val="396C6A32"/>
    <w:lvl w:ilvl="0" w:tplc="8986788E">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15:restartNumberingAfterBreak="0">
    <w:nsid w:val="47B704E2"/>
    <w:multiLevelType w:val="hybridMultilevel"/>
    <w:tmpl w:val="0F881118"/>
    <w:lvl w:ilvl="0" w:tplc="BFF001A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FC7747"/>
    <w:multiLevelType w:val="hybridMultilevel"/>
    <w:tmpl w:val="45AC6CA0"/>
    <w:lvl w:ilvl="0" w:tplc="CA48BFF8">
      <w:start w:val="1"/>
      <w:numFmt w:val="upperRoman"/>
      <w:lvlText w:val="%1."/>
      <w:lvlJc w:val="left"/>
      <w:pPr>
        <w:ind w:left="720" w:hanging="360"/>
      </w:pPr>
      <w:rPr>
        <w:rFonts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BD5F33"/>
    <w:multiLevelType w:val="hybridMultilevel"/>
    <w:tmpl w:val="DC0EA122"/>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4A612D"/>
    <w:multiLevelType w:val="hybridMultilevel"/>
    <w:tmpl w:val="7F5C6E44"/>
    <w:lvl w:ilvl="0" w:tplc="8BF0FA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61C2737"/>
    <w:multiLevelType w:val="hybridMultilevel"/>
    <w:tmpl w:val="3C027F98"/>
    <w:lvl w:ilvl="0" w:tplc="7A70AAC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945629A"/>
    <w:multiLevelType w:val="hybridMultilevel"/>
    <w:tmpl w:val="010C96BE"/>
    <w:lvl w:ilvl="0" w:tplc="8050F44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AEB4294"/>
    <w:multiLevelType w:val="hybridMultilevel"/>
    <w:tmpl w:val="DAB0345C"/>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2818D3"/>
    <w:multiLevelType w:val="hybridMultilevel"/>
    <w:tmpl w:val="24D8F2F6"/>
    <w:lvl w:ilvl="0" w:tplc="BFF001AA">
      <w:start w:val="1"/>
      <w:numFmt w:val="upperRoman"/>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2" w15:restartNumberingAfterBreak="0">
    <w:nsid w:val="5D2D44B2"/>
    <w:multiLevelType w:val="hybridMultilevel"/>
    <w:tmpl w:val="BA5A818E"/>
    <w:lvl w:ilvl="0" w:tplc="B030C0EE">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3" w15:restartNumberingAfterBreak="0">
    <w:nsid w:val="5ED26996"/>
    <w:multiLevelType w:val="hybridMultilevel"/>
    <w:tmpl w:val="1BA63296"/>
    <w:lvl w:ilvl="0" w:tplc="0C66E5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FE05347"/>
    <w:multiLevelType w:val="hybridMultilevel"/>
    <w:tmpl w:val="2C88CCFC"/>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15A7882"/>
    <w:multiLevelType w:val="hybridMultilevel"/>
    <w:tmpl w:val="2670E1C2"/>
    <w:lvl w:ilvl="0" w:tplc="8BF0FA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2B5127E"/>
    <w:multiLevelType w:val="hybridMultilevel"/>
    <w:tmpl w:val="EF18EB66"/>
    <w:lvl w:ilvl="0" w:tplc="3A76358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7" w15:restartNumberingAfterBreak="0">
    <w:nsid w:val="62C450CB"/>
    <w:multiLevelType w:val="hybridMultilevel"/>
    <w:tmpl w:val="8B04B132"/>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315D8B"/>
    <w:multiLevelType w:val="hybridMultilevel"/>
    <w:tmpl w:val="C0D06276"/>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7461DF"/>
    <w:multiLevelType w:val="hybridMultilevel"/>
    <w:tmpl w:val="D53CE4B0"/>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0E05A8"/>
    <w:multiLevelType w:val="hybridMultilevel"/>
    <w:tmpl w:val="73E8EBF2"/>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62" w15:restartNumberingAfterBreak="0">
    <w:nsid w:val="697462C6"/>
    <w:multiLevelType w:val="hybridMultilevel"/>
    <w:tmpl w:val="06286E30"/>
    <w:lvl w:ilvl="0" w:tplc="8E3C182C">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3" w15:restartNumberingAfterBreak="0">
    <w:nsid w:val="6B295D8E"/>
    <w:multiLevelType w:val="hybridMultilevel"/>
    <w:tmpl w:val="A1D4D2DE"/>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8F767B"/>
    <w:multiLevelType w:val="hybridMultilevel"/>
    <w:tmpl w:val="BADE70BC"/>
    <w:lvl w:ilvl="0" w:tplc="754E8BDC">
      <w:start w:val="1"/>
      <w:numFmt w:val="lowerLetter"/>
      <w:lvlText w:val="%1)"/>
      <w:lvlJc w:val="left"/>
      <w:pPr>
        <w:ind w:left="1140" w:hanging="360"/>
      </w:pPr>
      <w:rPr>
        <w:b/>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65"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66" w15:restartNumberingAfterBreak="0">
    <w:nsid w:val="75B60FD2"/>
    <w:multiLevelType w:val="hybridMultilevel"/>
    <w:tmpl w:val="5330DF60"/>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027331"/>
    <w:multiLevelType w:val="hybridMultilevel"/>
    <w:tmpl w:val="B972E034"/>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C47ECD"/>
    <w:multiLevelType w:val="hybridMultilevel"/>
    <w:tmpl w:val="92786F9C"/>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9E193D"/>
    <w:multiLevelType w:val="hybridMultilevel"/>
    <w:tmpl w:val="8730E2AC"/>
    <w:lvl w:ilvl="0" w:tplc="6604FEF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90759A6"/>
    <w:multiLevelType w:val="hybridMultilevel"/>
    <w:tmpl w:val="1EE6B788"/>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767D12"/>
    <w:multiLevelType w:val="hybridMultilevel"/>
    <w:tmpl w:val="CDE2E398"/>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DD951E2"/>
    <w:multiLevelType w:val="hybridMultilevel"/>
    <w:tmpl w:val="FAEE012C"/>
    <w:lvl w:ilvl="0" w:tplc="5E26343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F0E0CA3"/>
    <w:multiLevelType w:val="hybridMultilevel"/>
    <w:tmpl w:val="E57427A6"/>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123407"/>
    <w:multiLevelType w:val="hybridMultilevel"/>
    <w:tmpl w:val="61126838"/>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9"/>
  </w:num>
  <w:num w:numId="4">
    <w:abstractNumId w:val="1"/>
  </w:num>
  <w:num w:numId="5">
    <w:abstractNumId w:val="61"/>
  </w:num>
  <w:num w:numId="6">
    <w:abstractNumId w:val="65"/>
  </w:num>
  <w:num w:numId="7">
    <w:abstractNumId w:val="35"/>
  </w:num>
  <w:num w:numId="8">
    <w:abstractNumId w:val="31"/>
  </w:num>
  <w:num w:numId="9">
    <w:abstractNumId w:val="43"/>
  </w:num>
  <w:num w:numId="10">
    <w:abstractNumId w:val="69"/>
  </w:num>
  <w:num w:numId="11">
    <w:abstractNumId w:val="72"/>
  </w:num>
  <w:num w:numId="12">
    <w:abstractNumId w:val="15"/>
  </w:num>
  <w:num w:numId="13">
    <w:abstractNumId w:val="16"/>
  </w:num>
  <w:num w:numId="14">
    <w:abstractNumId w:val="4"/>
  </w:num>
  <w:num w:numId="15">
    <w:abstractNumId w:val="37"/>
  </w:num>
  <w:num w:numId="16">
    <w:abstractNumId w:val="64"/>
  </w:num>
  <w:num w:numId="17">
    <w:abstractNumId w:val="62"/>
  </w:num>
  <w:num w:numId="18">
    <w:abstractNumId w:val="52"/>
  </w:num>
  <w:num w:numId="19">
    <w:abstractNumId w:val="27"/>
  </w:num>
  <w:num w:numId="20">
    <w:abstractNumId w:val="55"/>
  </w:num>
  <w:num w:numId="21">
    <w:abstractNumId w:val="47"/>
  </w:num>
  <w:num w:numId="22">
    <w:abstractNumId w:val="14"/>
  </w:num>
  <w:num w:numId="23">
    <w:abstractNumId w:val="22"/>
  </w:num>
  <w:num w:numId="24">
    <w:abstractNumId w:val="38"/>
  </w:num>
  <w:num w:numId="25">
    <w:abstractNumId w:val="32"/>
  </w:num>
  <w:num w:numId="26">
    <w:abstractNumId w:val="48"/>
  </w:num>
  <w:num w:numId="27">
    <w:abstractNumId w:val="49"/>
  </w:num>
  <w:num w:numId="28">
    <w:abstractNumId w:val="10"/>
  </w:num>
  <w:num w:numId="29">
    <w:abstractNumId w:val="5"/>
  </w:num>
  <w:num w:numId="30">
    <w:abstractNumId w:val="53"/>
  </w:num>
  <w:num w:numId="31">
    <w:abstractNumId w:val="34"/>
  </w:num>
  <w:num w:numId="32">
    <w:abstractNumId w:val="8"/>
  </w:num>
  <w:num w:numId="33">
    <w:abstractNumId w:val="17"/>
  </w:num>
  <w:num w:numId="34">
    <w:abstractNumId w:val="13"/>
  </w:num>
  <w:num w:numId="35">
    <w:abstractNumId w:val="41"/>
  </w:num>
  <w:num w:numId="36">
    <w:abstractNumId w:val="26"/>
  </w:num>
  <w:num w:numId="37">
    <w:abstractNumId w:val="66"/>
  </w:num>
  <w:num w:numId="38">
    <w:abstractNumId w:val="3"/>
  </w:num>
  <w:num w:numId="39">
    <w:abstractNumId w:val="20"/>
  </w:num>
  <w:num w:numId="40">
    <w:abstractNumId w:val="21"/>
  </w:num>
  <w:num w:numId="41">
    <w:abstractNumId w:val="56"/>
  </w:num>
  <w:num w:numId="42">
    <w:abstractNumId w:val="36"/>
  </w:num>
  <w:num w:numId="43">
    <w:abstractNumId w:val="30"/>
  </w:num>
  <w:num w:numId="44">
    <w:abstractNumId w:val="33"/>
  </w:num>
  <w:num w:numId="45">
    <w:abstractNumId w:val="7"/>
  </w:num>
  <w:num w:numId="46">
    <w:abstractNumId w:val="44"/>
  </w:num>
  <w:num w:numId="47">
    <w:abstractNumId w:val="39"/>
  </w:num>
  <w:num w:numId="48">
    <w:abstractNumId w:val="6"/>
  </w:num>
  <w:num w:numId="49">
    <w:abstractNumId w:val="70"/>
  </w:num>
  <w:num w:numId="50">
    <w:abstractNumId w:val="51"/>
  </w:num>
  <w:num w:numId="51">
    <w:abstractNumId w:val="45"/>
  </w:num>
  <w:num w:numId="52">
    <w:abstractNumId w:val="63"/>
  </w:num>
  <w:num w:numId="53">
    <w:abstractNumId w:val="58"/>
  </w:num>
  <w:num w:numId="54">
    <w:abstractNumId w:val="12"/>
  </w:num>
  <w:num w:numId="55">
    <w:abstractNumId w:val="24"/>
  </w:num>
  <w:num w:numId="56">
    <w:abstractNumId w:val="60"/>
  </w:num>
  <w:num w:numId="57">
    <w:abstractNumId w:val="59"/>
  </w:num>
  <w:num w:numId="58">
    <w:abstractNumId w:val="42"/>
  </w:num>
  <w:num w:numId="59">
    <w:abstractNumId w:val="2"/>
  </w:num>
  <w:num w:numId="60">
    <w:abstractNumId w:val="54"/>
  </w:num>
  <w:num w:numId="61">
    <w:abstractNumId w:val="74"/>
  </w:num>
  <w:num w:numId="62">
    <w:abstractNumId w:val="29"/>
  </w:num>
  <w:num w:numId="63">
    <w:abstractNumId w:val="19"/>
  </w:num>
  <w:num w:numId="64">
    <w:abstractNumId w:val="71"/>
  </w:num>
  <w:num w:numId="65">
    <w:abstractNumId w:val="11"/>
  </w:num>
  <w:num w:numId="66">
    <w:abstractNumId w:val="73"/>
  </w:num>
  <w:num w:numId="67">
    <w:abstractNumId w:val="68"/>
  </w:num>
  <w:num w:numId="68">
    <w:abstractNumId w:val="57"/>
  </w:num>
  <w:num w:numId="69">
    <w:abstractNumId w:val="46"/>
  </w:num>
  <w:num w:numId="70">
    <w:abstractNumId w:val="18"/>
  </w:num>
  <w:num w:numId="71">
    <w:abstractNumId w:val="50"/>
  </w:num>
  <w:num w:numId="72">
    <w:abstractNumId w:val="67"/>
  </w:num>
  <w:num w:numId="73">
    <w:abstractNumId w:val="40"/>
  </w:num>
  <w:num w:numId="74">
    <w:abstractNumId w:val="25"/>
  </w:num>
  <w:num w:numId="75">
    <w:abstractNumId w:val="2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044"/>
    <w:rsid w:val="00002093"/>
    <w:rsid w:val="000020FC"/>
    <w:rsid w:val="00005A04"/>
    <w:rsid w:val="00005C83"/>
    <w:rsid w:val="00007D58"/>
    <w:rsid w:val="00013EB8"/>
    <w:rsid w:val="00014BE1"/>
    <w:rsid w:val="00021DDC"/>
    <w:rsid w:val="000223A0"/>
    <w:rsid w:val="00023D59"/>
    <w:rsid w:val="000260DF"/>
    <w:rsid w:val="00026364"/>
    <w:rsid w:val="00027DB1"/>
    <w:rsid w:val="0003112A"/>
    <w:rsid w:val="000329BA"/>
    <w:rsid w:val="00035A34"/>
    <w:rsid w:val="00037674"/>
    <w:rsid w:val="00047EF6"/>
    <w:rsid w:val="00053A0E"/>
    <w:rsid w:val="0006243F"/>
    <w:rsid w:val="000624B5"/>
    <w:rsid w:val="00064186"/>
    <w:rsid w:val="00065DA6"/>
    <w:rsid w:val="00066D8A"/>
    <w:rsid w:val="0007051B"/>
    <w:rsid w:val="000759D6"/>
    <w:rsid w:val="00077C54"/>
    <w:rsid w:val="00082D73"/>
    <w:rsid w:val="00083155"/>
    <w:rsid w:val="000851F7"/>
    <w:rsid w:val="00090F7F"/>
    <w:rsid w:val="000946A8"/>
    <w:rsid w:val="0009713C"/>
    <w:rsid w:val="000A1092"/>
    <w:rsid w:val="000A1799"/>
    <w:rsid w:val="000A2EB2"/>
    <w:rsid w:val="000A38DA"/>
    <w:rsid w:val="000A59F7"/>
    <w:rsid w:val="000B11B6"/>
    <w:rsid w:val="000B1754"/>
    <w:rsid w:val="000B1EA0"/>
    <w:rsid w:val="000B4310"/>
    <w:rsid w:val="000B4684"/>
    <w:rsid w:val="000C301C"/>
    <w:rsid w:val="000C6778"/>
    <w:rsid w:val="000D0ED9"/>
    <w:rsid w:val="000D1490"/>
    <w:rsid w:val="000D166D"/>
    <w:rsid w:val="000D18B4"/>
    <w:rsid w:val="000D358C"/>
    <w:rsid w:val="000D4D7F"/>
    <w:rsid w:val="000E0FD9"/>
    <w:rsid w:val="000E1E1A"/>
    <w:rsid w:val="000E6B58"/>
    <w:rsid w:val="000F116C"/>
    <w:rsid w:val="000F280A"/>
    <w:rsid w:val="000F5B95"/>
    <w:rsid w:val="000F6923"/>
    <w:rsid w:val="001004A0"/>
    <w:rsid w:val="0010233A"/>
    <w:rsid w:val="00104D69"/>
    <w:rsid w:val="00105328"/>
    <w:rsid w:val="001100AE"/>
    <w:rsid w:val="0011170A"/>
    <w:rsid w:val="00112299"/>
    <w:rsid w:val="001145A9"/>
    <w:rsid w:val="0012136F"/>
    <w:rsid w:val="00121AB8"/>
    <w:rsid w:val="00122FFE"/>
    <w:rsid w:val="0012559C"/>
    <w:rsid w:val="00126669"/>
    <w:rsid w:val="00130502"/>
    <w:rsid w:val="001306C9"/>
    <w:rsid w:val="00131CD3"/>
    <w:rsid w:val="00135BF8"/>
    <w:rsid w:val="00135CD0"/>
    <w:rsid w:val="001366EF"/>
    <w:rsid w:val="00136D32"/>
    <w:rsid w:val="00146267"/>
    <w:rsid w:val="001468EF"/>
    <w:rsid w:val="00150330"/>
    <w:rsid w:val="00151732"/>
    <w:rsid w:val="00155A99"/>
    <w:rsid w:val="001564A9"/>
    <w:rsid w:val="00157B73"/>
    <w:rsid w:val="00166234"/>
    <w:rsid w:val="00171D30"/>
    <w:rsid w:val="00172182"/>
    <w:rsid w:val="001724EE"/>
    <w:rsid w:val="00173F70"/>
    <w:rsid w:val="001767F9"/>
    <w:rsid w:val="00176F61"/>
    <w:rsid w:val="00177D5D"/>
    <w:rsid w:val="0018037A"/>
    <w:rsid w:val="001809D6"/>
    <w:rsid w:val="0018269A"/>
    <w:rsid w:val="00182E67"/>
    <w:rsid w:val="0018444D"/>
    <w:rsid w:val="00184C49"/>
    <w:rsid w:val="00186453"/>
    <w:rsid w:val="00187515"/>
    <w:rsid w:val="00187C79"/>
    <w:rsid w:val="0019763F"/>
    <w:rsid w:val="001A7598"/>
    <w:rsid w:val="001B1FDA"/>
    <w:rsid w:val="001B3805"/>
    <w:rsid w:val="001B40DF"/>
    <w:rsid w:val="001B5EDB"/>
    <w:rsid w:val="001B7260"/>
    <w:rsid w:val="001C0C31"/>
    <w:rsid w:val="001C3211"/>
    <w:rsid w:val="001C3D1E"/>
    <w:rsid w:val="001C5AF6"/>
    <w:rsid w:val="001C5F6B"/>
    <w:rsid w:val="001D0CF1"/>
    <w:rsid w:val="001D1D96"/>
    <w:rsid w:val="001D2BA5"/>
    <w:rsid w:val="001D3B14"/>
    <w:rsid w:val="001D403A"/>
    <w:rsid w:val="001D4D18"/>
    <w:rsid w:val="001D52A7"/>
    <w:rsid w:val="001D569F"/>
    <w:rsid w:val="001E3522"/>
    <w:rsid w:val="001E3E73"/>
    <w:rsid w:val="001E40B8"/>
    <w:rsid w:val="001E7723"/>
    <w:rsid w:val="001E7CA8"/>
    <w:rsid w:val="001F4309"/>
    <w:rsid w:val="001F5A6B"/>
    <w:rsid w:val="002032CC"/>
    <w:rsid w:val="00203A3C"/>
    <w:rsid w:val="00206E1B"/>
    <w:rsid w:val="00210DF6"/>
    <w:rsid w:val="00211FEC"/>
    <w:rsid w:val="00212BB4"/>
    <w:rsid w:val="002143D6"/>
    <w:rsid w:val="00216C9B"/>
    <w:rsid w:val="00216FF6"/>
    <w:rsid w:val="00222D95"/>
    <w:rsid w:val="00223D63"/>
    <w:rsid w:val="002249A2"/>
    <w:rsid w:val="0022608F"/>
    <w:rsid w:val="00227A1D"/>
    <w:rsid w:val="00231CC7"/>
    <w:rsid w:val="002332AB"/>
    <w:rsid w:val="00233400"/>
    <w:rsid w:val="00233DEF"/>
    <w:rsid w:val="00234AC7"/>
    <w:rsid w:val="00234C4E"/>
    <w:rsid w:val="00234EBD"/>
    <w:rsid w:val="002352D2"/>
    <w:rsid w:val="00235C09"/>
    <w:rsid w:val="0023654E"/>
    <w:rsid w:val="00237265"/>
    <w:rsid w:val="00237EAD"/>
    <w:rsid w:val="00240699"/>
    <w:rsid w:val="002457D1"/>
    <w:rsid w:val="00251ED5"/>
    <w:rsid w:val="00255A55"/>
    <w:rsid w:val="0025682F"/>
    <w:rsid w:val="00257586"/>
    <w:rsid w:val="00260D09"/>
    <w:rsid w:val="00262204"/>
    <w:rsid w:val="0026473D"/>
    <w:rsid w:val="00266558"/>
    <w:rsid w:val="00270087"/>
    <w:rsid w:val="0027133E"/>
    <w:rsid w:val="00271F21"/>
    <w:rsid w:val="00272428"/>
    <w:rsid w:val="00274B3F"/>
    <w:rsid w:val="00276120"/>
    <w:rsid w:val="00282354"/>
    <w:rsid w:val="002824C0"/>
    <w:rsid w:val="00283760"/>
    <w:rsid w:val="0028386B"/>
    <w:rsid w:val="00284771"/>
    <w:rsid w:val="00286483"/>
    <w:rsid w:val="0029106A"/>
    <w:rsid w:val="00293EB0"/>
    <w:rsid w:val="00295B2B"/>
    <w:rsid w:val="0029794C"/>
    <w:rsid w:val="00297FC3"/>
    <w:rsid w:val="002A3444"/>
    <w:rsid w:val="002A7116"/>
    <w:rsid w:val="002A7E67"/>
    <w:rsid w:val="002B1C7F"/>
    <w:rsid w:val="002B24BE"/>
    <w:rsid w:val="002B2F09"/>
    <w:rsid w:val="002B6485"/>
    <w:rsid w:val="002B7CE7"/>
    <w:rsid w:val="002C0F4C"/>
    <w:rsid w:val="002C553B"/>
    <w:rsid w:val="002C5B55"/>
    <w:rsid w:val="002D2565"/>
    <w:rsid w:val="002D63E0"/>
    <w:rsid w:val="002D7A1C"/>
    <w:rsid w:val="002E4534"/>
    <w:rsid w:val="002E4605"/>
    <w:rsid w:val="002E5E04"/>
    <w:rsid w:val="002E6BF3"/>
    <w:rsid w:val="002F047E"/>
    <w:rsid w:val="002F0836"/>
    <w:rsid w:val="002F1BBC"/>
    <w:rsid w:val="002F25E9"/>
    <w:rsid w:val="00305099"/>
    <w:rsid w:val="00307B33"/>
    <w:rsid w:val="003100EE"/>
    <w:rsid w:val="0031123F"/>
    <w:rsid w:val="003134EA"/>
    <w:rsid w:val="003175E1"/>
    <w:rsid w:val="00324B30"/>
    <w:rsid w:val="00325111"/>
    <w:rsid w:val="0032564E"/>
    <w:rsid w:val="00334C7E"/>
    <w:rsid w:val="003360D8"/>
    <w:rsid w:val="00337627"/>
    <w:rsid w:val="003406FA"/>
    <w:rsid w:val="00342435"/>
    <w:rsid w:val="00342CDE"/>
    <w:rsid w:val="0034374B"/>
    <w:rsid w:val="00343A36"/>
    <w:rsid w:val="00343C62"/>
    <w:rsid w:val="00343D1E"/>
    <w:rsid w:val="00344914"/>
    <w:rsid w:val="00344986"/>
    <w:rsid w:val="00344ABA"/>
    <w:rsid w:val="00351BE1"/>
    <w:rsid w:val="00351C8A"/>
    <w:rsid w:val="003528FE"/>
    <w:rsid w:val="00354E3C"/>
    <w:rsid w:val="00355A22"/>
    <w:rsid w:val="0035634B"/>
    <w:rsid w:val="00357696"/>
    <w:rsid w:val="00363FED"/>
    <w:rsid w:val="00364A9B"/>
    <w:rsid w:val="00364C63"/>
    <w:rsid w:val="0036587E"/>
    <w:rsid w:val="00366A42"/>
    <w:rsid w:val="003670C5"/>
    <w:rsid w:val="00367EBF"/>
    <w:rsid w:val="00370084"/>
    <w:rsid w:val="00371518"/>
    <w:rsid w:val="0037307C"/>
    <w:rsid w:val="00373A14"/>
    <w:rsid w:val="003749A3"/>
    <w:rsid w:val="003761BC"/>
    <w:rsid w:val="003843C3"/>
    <w:rsid w:val="003847EA"/>
    <w:rsid w:val="00386155"/>
    <w:rsid w:val="00387A79"/>
    <w:rsid w:val="00391CEB"/>
    <w:rsid w:val="00392AF8"/>
    <w:rsid w:val="0039319D"/>
    <w:rsid w:val="00395E19"/>
    <w:rsid w:val="00396449"/>
    <w:rsid w:val="00397249"/>
    <w:rsid w:val="003A1215"/>
    <w:rsid w:val="003A1EFB"/>
    <w:rsid w:val="003A291E"/>
    <w:rsid w:val="003A4032"/>
    <w:rsid w:val="003A622E"/>
    <w:rsid w:val="003B00BA"/>
    <w:rsid w:val="003B2650"/>
    <w:rsid w:val="003B378C"/>
    <w:rsid w:val="003B4186"/>
    <w:rsid w:val="003B5F29"/>
    <w:rsid w:val="003B74D8"/>
    <w:rsid w:val="003B7C44"/>
    <w:rsid w:val="003C1F11"/>
    <w:rsid w:val="003C65CD"/>
    <w:rsid w:val="003C7BE0"/>
    <w:rsid w:val="003D0192"/>
    <w:rsid w:val="003D043E"/>
    <w:rsid w:val="003D20A9"/>
    <w:rsid w:val="003D3631"/>
    <w:rsid w:val="003D5863"/>
    <w:rsid w:val="003D6351"/>
    <w:rsid w:val="003D64B4"/>
    <w:rsid w:val="003E280B"/>
    <w:rsid w:val="003E2D86"/>
    <w:rsid w:val="003E51DE"/>
    <w:rsid w:val="003E679D"/>
    <w:rsid w:val="003E6936"/>
    <w:rsid w:val="003F0B55"/>
    <w:rsid w:val="003F32EF"/>
    <w:rsid w:val="003F66A7"/>
    <w:rsid w:val="003F66E4"/>
    <w:rsid w:val="004000A6"/>
    <w:rsid w:val="00401408"/>
    <w:rsid w:val="004031B6"/>
    <w:rsid w:val="0040320B"/>
    <w:rsid w:val="00407016"/>
    <w:rsid w:val="0040770C"/>
    <w:rsid w:val="004100FC"/>
    <w:rsid w:val="00412121"/>
    <w:rsid w:val="00412398"/>
    <w:rsid w:val="0041364E"/>
    <w:rsid w:val="00416C4D"/>
    <w:rsid w:val="00417A88"/>
    <w:rsid w:val="00417E91"/>
    <w:rsid w:val="00420245"/>
    <w:rsid w:val="0042056F"/>
    <w:rsid w:val="00422C9D"/>
    <w:rsid w:val="004261A6"/>
    <w:rsid w:val="0043161D"/>
    <w:rsid w:val="00434640"/>
    <w:rsid w:val="004367BC"/>
    <w:rsid w:val="00436E92"/>
    <w:rsid w:val="004426F1"/>
    <w:rsid w:val="00446C17"/>
    <w:rsid w:val="00451778"/>
    <w:rsid w:val="00451E35"/>
    <w:rsid w:val="00453249"/>
    <w:rsid w:val="0045577F"/>
    <w:rsid w:val="00456DC0"/>
    <w:rsid w:val="0045773E"/>
    <w:rsid w:val="00462A4F"/>
    <w:rsid w:val="00463DEB"/>
    <w:rsid w:val="00463E50"/>
    <w:rsid w:val="00463EFE"/>
    <w:rsid w:val="004648CA"/>
    <w:rsid w:val="0046773D"/>
    <w:rsid w:val="0046782D"/>
    <w:rsid w:val="00467F13"/>
    <w:rsid w:val="00472988"/>
    <w:rsid w:val="00472AD3"/>
    <w:rsid w:val="00476F71"/>
    <w:rsid w:val="00483128"/>
    <w:rsid w:val="004844C1"/>
    <w:rsid w:val="00484EB3"/>
    <w:rsid w:val="00490B34"/>
    <w:rsid w:val="004914D3"/>
    <w:rsid w:val="00495153"/>
    <w:rsid w:val="004956ED"/>
    <w:rsid w:val="00496D8C"/>
    <w:rsid w:val="00497803"/>
    <w:rsid w:val="004A009D"/>
    <w:rsid w:val="004A5533"/>
    <w:rsid w:val="004A5EBF"/>
    <w:rsid w:val="004B11A6"/>
    <w:rsid w:val="004B2EA0"/>
    <w:rsid w:val="004B2FA1"/>
    <w:rsid w:val="004B3CEB"/>
    <w:rsid w:val="004C292E"/>
    <w:rsid w:val="004C3143"/>
    <w:rsid w:val="004C3A15"/>
    <w:rsid w:val="004C51A3"/>
    <w:rsid w:val="004D4543"/>
    <w:rsid w:val="004D7249"/>
    <w:rsid w:val="004D73A2"/>
    <w:rsid w:val="004D792D"/>
    <w:rsid w:val="004E010D"/>
    <w:rsid w:val="004E3730"/>
    <w:rsid w:val="004E37A1"/>
    <w:rsid w:val="004E450C"/>
    <w:rsid w:val="004E4D43"/>
    <w:rsid w:val="004E5F40"/>
    <w:rsid w:val="004E62CA"/>
    <w:rsid w:val="004E76BC"/>
    <w:rsid w:val="004E78CD"/>
    <w:rsid w:val="004F05AB"/>
    <w:rsid w:val="004F060B"/>
    <w:rsid w:val="004F4BC2"/>
    <w:rsid w:val="004F644B"/>
    <w:rsid w:val="005011FD"/>
    <w:rsid w:val="005020B0"/>
    <w:rsid w:val="00504D96"/>
    <w:rsid w:val="00506842"/>
    <w:rsid w:val="00510355"/>
    <w:rsid w:val="005113DF"/>
    <w:rsid w:val="005131EB"/>
    <w:rsid w:val="00514353"/>
    <w:rsid w:val="005175AC"/>
    <w:rsid w:val="00517CB7"/>
    <w:rsid w:val="0052105B"/>
    <w:rsid w:val="005269B7"/>
    <w:rsid w:val="00530296"/>
    <w:rsid w:val="00536386"/>
    <w:rsid w:val="005403E8"/>
    <w:rsid w:val="00540FC9"/>
    <w:rsid w:val="00541685"/>
    <w:rsid w:val="00543A6E"/>
    <w:rsid w:val="00545C8F"/>
    <w:rsid w:val="005466F8"/>
    <w:rsid w:val="0054787D"/>
    <w:rsid w:val="00552CE0"/>
    <w:rsid w:val="0055314D"/>
    <w:rsid w:val="0055426F"/>
    <w:rsid w:val="0055615C"/>
    <w:rsid w:val="00557BF0"/>
    <w:rsid w:val="0056374B"/>
    <w:rsid w:val="00565520"/>
    <w:rsid w:val="00572751"/>
    <w:rsid w:val="00574898"/>
    <w:rsid w:val="00574E4E"/>
    <w:rsid w:val="00576137"/>
    <w:rsid w:val="005769F8"/>
    <w:rsid w:val="005815FF"/>
    <w:rsid w:val="0058278C"/>
    <w:rsid w:val="005873B9"/>
    <w:rsid w:val="00590F8B"/>
    <w:rsid w:val="00592CC1"/>
    <w:rsid w:val="00594010"/>
    <w:rsid w:val="005955B8"/>
    <w:rsid w:val="005A163B"/>
    <w:rsid w:val="005A4A67"/>
    <w:rsid w:val="005A5CBF"/>
    <w:rsid w:val="005B0427"/>
    <w:rsid w:val="005B19D1"/>
    <w:rsid w:val="005B337C"/>
    <w:rsid w:val="005B4038"/>
    <w:rsid w:val="005B4414"/>
    <w:rsid w:val="005B4636"/>
    <w:rsid w:val="005C1E50"/>
    <w:rsid w:val="005C22AA"/>
    <w:rsid w:val="005C250B"/>
    <w:rsid w:val="005C4C07"/>
    <w:rsid w:val="005D1653"/>
    <w:rsid w:val="005D182A"/>
    <w:rsid w:val="005D21FF"/>
    <w:rsid w:val="005D32F3"/>
    <w:rsid w:val="005D3FB3"/>
    <w:rsid w:val="005D683F"/>
    <w:rsid w:val="005E1323"/>
    <w:rsid w:val="005E2497"/>
    <w:rsid w:val="005E30E7"/>
    <w:rsid w:val="005E3C94"/>
    <w:rsid w:val="005E3C96"/>
    <w:rsid w:val="005E6CF2"/>
    <w:rsid w:val="005F15C6"/>
    <w:rsid w:val="005F1652"/>
    <w:rsid w:val="005F1E4F"/>
    <w:rsid w:val="005F4737"/>
    <w:rsid w:val="005F7DDB"/>
    <w:rsid w:val="00601AE9"/>
    <w:rsid w:val="00603A40"/>
    <w:rsid w:val="00603A7C"/>
    <w:rsid w:val="00605E02"/>
    <w:rsid w:val="00607940"/>
    <w:rsid w:val="00611044"/>
    <w:rsid w:val="00611F43"/>
    <w:rsid w:val="006143E4"/>
    <w:rsid w:val="0061630F"/>
    <w:rsid w:val="00625D33"/>
    <w:rsid w:val="00626923"/>
    <w:rsid w:val="006307BE"/>
    <w:rsid w:val="00630961"/>
    <w:rsid w:val="00630C67"/>
    <w:rsid w:val="006317C8"/>
    <w:rsid w:val="00632051"/>
    <w:rsid w:val="00634565"/>
    <w:rsid w:val="00636A98"/>
    <w:rsid w:val="00641CEB"/>
    <w:rsid w:val="006420B5"/>
    <w:rsid w:val="00643FDA"/>
    <w:rsid w:val="0064497E"/>
    <w:rsid w:val="00650296"/>
    <w:rsid w:val="006512C2"/>
    <w:rsid w:val="0065360E"/>
    <w:rsid w:val="00653708"/>
    <w:rsid w:val="006555AB"/>
    <w:rsid w:val="00656B7D"/>
    <w:rsid w:val="006602FC"/>
    <w:rsid w:val="00664BD1"/>
    <w:rsid w:val="00666529"/>
    <w:rsid w:val="00666AC3"/>
    <w:rsid w:val="00667246"/>
    <w:rsid w:val="00671692"/>
    <w:rsid w:val="0067351C"/>
    <w:rsid w:val="00673899"/>
    <w:rsid w:val="00673DB1"/>
    <w:rsid w:val="006756EE"/>
    <w:rsid w:val="006763A5"/>
    <w:rsid w:val="00677BA7"/>
    <w:rsid w:val="00684BC7"/>
    <w:rsid w:val="00687DE1"/>
    <w:rsid w:val="00687E84"/>
    <w:rsid w:val="00692443"/>
    <w:rsid w:val="00692485"/>
    <w:rsid w:val="006937AE"/>
    <w:rsid w:val="006945F6"/>
    <w:rsid w:val="006962BD"/>
    <w:rsid w:val="00697C54"/>
    <w:rsid w:val="006A1F64"/>
    <w:rsid w:val="006A654F"/>
    <w:rsid w:val="006A69F0"/>
    <w:rsid w:val="006A7203"/>
    <w:rsid w:val="006B1035"/>
    <w:rsid w:val="006B1285"/>
    <w:rsid w:val="006B4267"/>
    <w:rsid w:val="006C0729"/>
    <w:rsid w:val="006C1B09"/>
    <w:rsid w:val="006C3602"/>
    <w:rsid w:val="006C59FD"/>
    <w:rsid w:val="006C666D"/>
    <w:rsid w:val="006C7804"/>
    <w:rsid w:val="006D4972"/>
    <w:rsid w:val="006D5747"/>
    <w:rsid w:val="006D57CD"/>
    <w:rsid w:val="006D629C"/>
    <w:rsid w:val="006E0C94"/>
    <w:rsid w:val="006E1986"/>
    <w:rsid w:val="006E372F"/>
    <w:rsid w:val="006E3CC6"/>
    <w:rsid w:val="006E4A5C"/>
    <w:rsid w:val="006E7C0E"/>
    <w:rsid w:val="006F04A1"/>
    <w:rsid w:val="006F0E19"/>
    <w:rsid w:val="006F1290"/>
    <w:rsid w:val="006F1B8E"/>
    <w:rsid w:val="006F443D"/>
    <w:rsid w:val="006F670B"/>
    <w:rsid w:val="006F70E3"/>
    <w:rsid w:val="006F7EA7"/>
    <w:rsid w:val="00701AF4"/>
    <w:rsid w:val="00711805"/>
    <w:rsid w:val="00720727"/>
    <w:rsid w:val="00730BC7"/>
    <w:rsid w:val="00731629"/>
    <w:rsid w:val="007342C7"/>
    <w:rsid w:val="00737A8C"/>
    <w:rsid w:val="007407AC"/>
    <w:rsid w:val="007420E7"/>
    <w:rsid w:val="00742AC6"/>
    <w:rsid w:val="007432B4"/>
    <w:rsid w:val="007454BB"/>
    <w:rsid w:val="007456D7"/>
    <w:rsid w:val="00747D94"/>
    <w:rsid w:val="007507B5"/>
    <w:rsid w:val="00753C27"/>
    <w:rsid w:val="00753F23"/>
    <w:rsid w:val="007550FC"/>
    <w:rsid w:val="007627A4"/>
    <w:rsid w:val="007632D9"/>
    <w:rsid w:val="00763C2F"/>
    <w:rsid w:val="00764360"/>
    <w:rsid w:val="00764F5E"/>
    <w:rsid w:val="00766D7A"/>
    <w:rsid w:val="007704F4"/>
    <w:rsid w:val="0077284E"/>
    <w:rsid w:val="00773397"/>
    <w:rsid w:val="00773495"/>
    <w:rsid w:val="00780012"/>
    <w:rsid w:val="00780D1E"/>
    <w:rsid w:val="00780F50"/>
    <w:rsid w:val="00783542"/>
    <w:rsid w:val="007838CF"/>
    <w:rsid w:val="00784000"/>
    <w:rsid w:val="0078543A"/>
    <w:rsid w:val="00786F1E"/>
    <w:rsid w:val="00794D42"/>
    <w:rsid w:val="00796661"/>
    <w:rsid w:val="007A1143"/>
    <w:rsid w:val="007A1155"/>
    <w:rsid w:val="007A161A"/>
    <w:rsid w:val="007A59A5"/>
    <w:rsid w:val="007A5A2E"/>
    <w:rsid w:val="007B10C9"/>
    <w:rsid w:val="007B3330"/>
    <w:rsid w:val="007B3603"/>
    <w:rsid w:val="007B48BC"/>
    <w:rsid w:val="007B4D6D"/>
    <w:rsid w:val="007B4E6E"/>
    <w:rsid w:val="007C1379"/>
    <w:rsid w:val="007C2BAC"/>
    <w:rsid w:val="007C5520"/>
    <w:rsid w:val="007C6A6C"/>
    <w:rsid w:val="007D270A"/>
    <w:rsid w:val="007D28A6"/>
    <w:rsid w:val="007D4FAF"/>
    <w:rsid w:val="007D5A23"/>
    <w:rsid w:val="007E1C2B"/>
    <w:rsid w:val="007E6338"/>
    <w:rsid w:val="007F019B"/>
    <w:rsid w:val="007F088E"/>
    <w:rsid w:val="007F6354"/>
    <w:rsid w:val="007F66EF"/>
    <w:rsid w:val="007F6B70"/>
    <w:rsid w:val="007F70F6"/>
    <w:rsid w:val="008024B7"/>
    <w:rsid w:val="00802E88"/>
    <w:rsid w:val="0080381E"/>
    <w:rsid w:val="008039FA"/>
    <w:rsid w:val="00806E6B"/>
    <w:rsid w:val="00810434"/>
    <w:rsid w:val="00810F17"/>
    <w:rsid w:val="00814CB2"/>
    <w:rsid w:val="008269E6"/>
    <w:rsid w:val="00826C83"/>
    <w:rsid w:val="00827EE9"/>
    <w:rsid w:val="008302B2"/>
    <w:rsid w:val="0083608B"/>
    <w:rsid w:val="00836529"/>
    <w:rsid w:val="00836F78"/>
    <w:rsid w:val="00837A7C"/>
    <w:rsid w:val="00837EDF"/>
    <w:rsid w:val="00850F30"/>
    <w:rsid w:val="008559CF"/>
    <w:rsid w:val="00863617"/>
    <w:rsid w:val="008667BA"/>
    <w:rsid w:val="0087113E"/>
    <w:rsid w:val="008716CF"/>
    <w:rsid w:val="008728AC"/>
    <w:rsid w:val="00874FD6"/>
    <w:rsid w:val="0087714F"/>
    <w:rsid w:val="008812CB"/>
    <w:rsid w:val="00881624"/>
    <w:rsid w:val="0088164F"/>
    <w:rsid w:val="00882FB5"/>
    <w:rsid w:val="0088488E"/>
    <w:rsid w:val="0089199E"/>
    <w:rsid w:val="00892B68"/>
    <w:rsid w:val="0089327F"/>
    <w:rsid w:val="00893DA8"/>
    <w:rsid w:val="008947C0"/>
    <w:rsid w:val="00895551"/>
    <w:rsid w:val="008956F3"/>
    <w:rsid w:val="008A108E"/>
    <w:rsid w:val="008A16B8"/>
    <w:rsid w:val="008A38E6"/>
    <w:rsid w:val="008A535C"/>
    <w:rsid w:val="008A63EB"/>
    <w:rsid w:val="008A6AE2"/>
    <w:rsid w:val="008A6D86"/>
    <w:rsid w:val="008A7A29"/>
    <w:rsid w:val="008B0866"/>
    <w:rsid w:val="008B1008"/>
    <w:rsid w:val="008B1A95"/>
    <w:rsid w:val="008B2C88"/>
    <w:rsid w:val="008B5122"/>
    <w:rsid w:val="008B5E33"/>
    <w:rsid w:val="008B70DC"/>
    <w:rsid w:val="008B71BF"/>
    <w:rsid w:val="008C56D4"/>
    <w:rsid w:val="008C5DCA"/>
    <w:rsid w:val="008C704D"/>
    <w:rsid w:val="008C777D"/>
    <w:rsid w:val="008C783D"/>
    <w:rsid w:val="008D0F5F"/>
    <w:rsid w:val="008D12F3"/>
    <w:rsid w:val="008D19CB"/>
    <w:rsid w:val="008D1FCD"/>
    <w:rsid w:val="008D3F5C"/>
    <w:rsid w:val="008D4AA7"/>
    <w:rsid w:val="008D4C81"/>
    <w:rsid w:val="008D7B41"/>
    <w:rsid w:val="008D7E15"/>
    <w:rsid w:val="008E2E71"/>
    <w:rsid w:val="008E48CB"/>
    <w:rsid w:val="008E631C"/>
    <w:rsid w:val="008E704B"/>
    <w:rsid w:val="008E7E9B"/>
    <w:rsid w:val="008F004F"/>
    <w:rsid w:val="008F0A3B"/>
    <w:rsid w:val="008F2B23"/>
    <w:rsid w:val="008F74E0"/>
    <w:rsid w:val="008F7D1D"/>
    <w:rsid w:val="009034A7"/>
    <w:rsid w:val="00905572"/>
    <w:rsid w:val="009074DB"/>
    <w:rsid w:val="00912907"/>
    <w:rsid w:val="00912B71"/>
    <w:rsid w:val="00913200"/>
    <w:rsid w:val="009137BA"/>
    <w:rsid w:val="00914084"/>
    <w:rsid w:val="0091469B"/>
    <w:rsid w:val="0091501E"/>
    <w:rsid w:val="0092311E"/>
    <w:rsid w:val="00923FB6"/>
    <w:rsid w:val="00924748"/>
    <w:rsid w:val="00926012"/>
    <w:rsid w:val="0092625A"/>
    <w:rsid w:val="009274E3"/>
    <w:rsid w:val="00927710"/>
    <w:rsid w:val="00931210"/>
    <w:rsid w:val="009317E7"/>
    <w:rsid w:val="0093250B"/>
    <w:rsid w:val="009330AF"/>
    <w:rsid w:val="00935551"/>
    <w:rsid w:val="0093607C"/>
    <w:rsid w:val="009409ED"/>
    <w:rsid w:val="0094183E"/>
    <w:rsid w:val="009418AF"/>
    <w:rsid w:val="00945636"/>
    <w:rsid w:val="009456FE"/>
    <w:rsid w:val="00946EE3"/>
    <w:rsid w:val="00950EBD"/>
    <w:rsid w:val="00953CE0"/>
    <w:rsid w:val="009563E8"/>
    <w:rsid w:val="009623D5"/>
    <w:rsid w:val="00964556"/>
    <w:rsid w:val="00964D93"/>
    <w:rsid w:val="009655DC"/>
    <w:rsid w:val="009657A3"/>
    <w:rsid w:val="009745CE"/>
    <w:rsid w:val="0097509F"/>
    <w:rsid w:val="00975880"/>
    <w:rsid w:val="00976319"/>
    <w:rsid w:val="00976623"/>
    <w:rsid w:val="00976BF6"/>
    <w:rsid w:val="0098087C"/>
    <w:rsid w:val="00982EFF"/>
    <w:rsid w:val="009831C3"/>
    <w:rsid w:val="00985D26"/>
    <w:rsid w:val="0099480B"/>
    <w:rsid w:val="009951FA"/>
    <w:rsid w:val="00997573"/>
    <w:rsid w:val="00997C1B"/>
    <w:rsid w:val="009A034B"/>
    <w:rsid w:val="009A7F19"/>
    <w:rsid w:val="009B0AA1"/>
    <w:rsid w:val="009B4C5A"/>
    <w:rsid w:val="009C6C2D"/>
    <w:rsid w:val="009D0B2B"/>
    <w:rsid w:val="009D167C"/>
    <w:rsid w:val="009D213A"/>
    <w:rsid w:val="009D2556"/>
    <w:rsid w:val="009E066E"/>
    <w:rsid w:val="009E1F54"/>
    <w:rsid w:val="009E2B02"/>
    <w:rsid w:val="009E2E0E"/>
    <w:rsid w:val="009E3324"/>
    <w:rsid w:val="009E3F7D"/>
    <w:rsid w:val="009E4E0F"/>
    <w:rsid w:val="009E684B"/>
    <w:rsid w:val="009E6F20"/>
    <w:rsid w:val="009F0052"/>
    <w:rsid w:val="009F02FB"/>
    <w:rsid w:val="009F250B"/>
    <w:rsid w:val="009F2F40"/>
    <w:rsid w:val="009F5CC0"/>
    <w:rsid w:val="009F6360"/>
    <w:rsid w:val="00A01116"/>
    <w:rsid w:val="00A0147B"/>
    <w:rsid w:val="00A0185F"/>
    <w:rsid w:val="00A0375C"/>
    <w:rsid w:val="00A04CC6"/>
    <w:rsid w:val="00A04FAC"/>
    <w:rsid w:val="00A05142"/>
    <w:rsid w:val="00A05CF6"/>
    <w:rsid w:val="00A06670"/>
    <w:rsid w:val="00A06D38"/>
    <w:rsid w:val="00A10126"/>
    <w:rsid w:val="00A1023E"/>
    <w:rsid w:val="00A10E2E"/>
    <w:rsid w:val="00A11352"/>
    <w:rsid w:val="00A119AA"/>
    <w:rsid w:val="00A15F53"/>
    <w:rsid w:val="00A2541B"/>
    <w:rsid w:val="00A26C14"/>
    <w:rsid w:val="00A27927"/>
    <w:rsid w:val="00A30B0A"/>
    <w:rsid w:val="00A30B71"/>
    <w:rsid w:val="00A315A9"/>
    <w:rsid w:val="00A33D83"/>
    <w:rsid w:val="00A34016"/>
    <w:rsid w:val="00A35B6F"/>
    <w:rsid w:val="00A37D90"/>
    <w:rsid w:val="00A4241F"/>
    <w:rsid w:val="00A45105"/>
    <w:rsid w:val="00A51615"/>
    <w:rsid w:val="00A52C46"/>
    <w:rsid w:val="00A5673E"/>
    <w:rsid w:val="00A605A0"/>
    <w:rsid w:val="00A61FD9"/>
    <w:rsid w:val="00A622BA"/>
    <w:rsid w:val="00A62DA2"/>
    <w:rsid w:val="00A637EC"/>
    <w:rsid w:val="00A63D48"/>
    <w:rsid w:val="00A66C87"/>
    <w:rsid w:val="00A73067"/>
    <w:rsid w:val="00A7369E"/>
    <w:rsid w:val="00A75193"/>
    <w:rsid w:val="00A77DF7"/>
    <w:rsid w:val="00A77EB6"/>
    <w:rsid w:val="00A81088"/>
    <w:rsid w:val="00A81AB1"/>
    <w:rsid w:val="00A8456D"/>
    <w:rsid w:val="00A84980"/>
    <w:rsid w:val="00A8564F"/>
    <w:rsid w:val="00A909C6"/>
    <w:rsid w:val="00A90E7D"/>
    <w:rsid w:val="00A91560"/>
    <w:rsid w:val="00A92A66"/>
    <w:rsid w:val="00A95042"/>
    <w:rsid w:val="00A95691"/>
    <w:rsid w:val="00A96ED7"/>
    <w:rsid w:val="00A97759"/>
    <w:rsid w:val="00A97982"/>
    <w:rsid w:val="00AA037B"/>
    <w:rsid w:val="00AA2314"/>
    <w:rsid w:val="00AA3713"/>
    <w:rsid w:val="00AA4068"/>
    <w:rsid w:val="00AA4172"/>
    <w:rsid w:val="00AA55B4"/>
    <w:rsid w:val="00AB1F10"/>
    <w:rsid w:val="00AB3220"/>
    <w:rsid w:val="00AB5177"/>
    <w:rsid w:val="00AC245A"/>
    <w:rsid w:val="00AC47E8"/>
    <w:rsid w:val="00AC5C1F"/>
    <w:rsid w:val="00AC6818"/>
    <w:rsid w:val="00AD0083"/>
    <w:rsid w:val="00AD3278"/>
    <w:rsid w:val="00AD40A3"/>
    <w:rsid w:val="00AD42BB"/>
    <w:rsid w:val="00AD4F22"/>
    <w:rsid w:val="00AD5724"/>
    <w:rsid w:val="00AE04D3"/>
    <w:rsid w:val="00AE1E92"/>
    <w:rsid w:val="00AE1F39"/>
    <w:rsid w:val="00AE1FDD"/>
    <w:rsid w:val="00AE46E8"/>
    <w:rsid w:val="00AE62C1"/>
    <w:rsid w:val="00AF05DC"/>
    <w:rsid w:val="00AF0ABB"/>
    <w:rsid w:val="00AF3DBC"/>
    <w:rsid w:val="00AF6823"/>
    <w:rsid w:val="00AF7743"/>
    <w:rsid w:val="00AF78C3"/>
    <w:rsid w:val="00B00069"/>
    <w:rsid w:val="00B010DB"/>
    <w:rsid w:val="00B02533"/>
    <w:rsid w:val="00B036EF"/>
    <w:rsid w:val="00B05767"/>
    <w:rsid w:val="00B058BF"/>
    <w:rsid w:val="00B064B4"/>
    <w:rsid w:val="00B06B03"/>
    <w:rsid w:val="00B13037"/>
    <w:rsid w:val="00B15A77"/>
    <w:rsid w:val="00B216EE"/>
    <w:rsid w:val="00B223AA"/>
    <w:rsid w:val="00B23C64"/>
    <w:rsid w:val="00B26427"/>
    <w:rsid w:val="00B275F9"/>
    <w:rsid w:val="00B32B8D"/>
    <w:rsid w:val="00B364F4"/>
    <w:rsid w:val="00B36536"/>
    <w:rsid w:val="00B37483"/>
    <w:rsid w:val="00B37DEB"/>
    <w:rsid w:val="00B41DD3"/>
    <w:rsid w:val="00B4582F"/>
    <w:rsid w:val="00B46EFA"/>
    <w:rsid w:val="00B46FCF"/>
    <w:rsid w:val="00B512E1"/>
    <w:rsid w:val="00B55578"/>
    <w:rsid w:val="00B55611"/>
    <w:rsid w:val="00B61EC5"/>
    <w:rsid w:val="00B633D8"/>
    <w:rsid w:val="00B651A9"/>
    <w:rsid w:val="00B666BF"/>
    <w:rsid w:val="00B671B2"/>
    <w:rsid w:val="00B7016D"/>
    <w:rsid w:val="00B72823"/>
    <w:rsid w:val="00B72CA9"/>
    <w:rsid w:val="00B7399B"/>
    <w:rsid w:val="00B74532"/>
    <w:rsid w:val="00B74865"/>
    <w:rsid w:val="00B749E7"/>
    <w:rsid w:val="00B75F61"/>
    <w:rsid w:val="00B807E9"/>
    <w:rsid w:val="00B81A34"/>
    <w:rsid w:val="00B8469D"/>
    <w:rsid w:val="00B8743D"/>
    <w:rsid w:val="00B9046D"/>
    <w:rsid w:val="00B92014"/>
    <w:rsid w:val="00B928CE"/>
    <w:rsid w:val="00B928D2"/>
    <w:rsid w:val="00BA0C80"/>
    <w:rsid w:val="00BA3BFE"/>
    <w:rsid w:val="00BA4B3B"/>
    <w:rsid w:val="00BB0FAF"/>
    <w:rsid w:val="00BC03E7"/>
    <w:rsid w:val="00BC04F5"/>
    <w:rsid w:val="00BC1C65"/>
    <w:rsid w:val="00BC5807"/>
    <w:rsid w:val="00BD1100"/>
    <w:rsid w:val="00BD1A7F"/>
    <w:rsid w:val="00BD5F38"/>
    <w:rsid w:val="00BE2646"/>
    <w:rsid w:val="00BE2DA5"/>
    <w:rsid w:val="00BF27AF"/>
    <w:rsid w:val="00BF4AF6"/>
    <w:rsid w:val="00BF68AC"/>
    <w:rsid w:val="00C006EB"/>
    <w:rsid w:val="00C02B44"/>
    <w:rsid w:val="00C02C37"/>
    <w:rsid w:val="00C0334D"/>
    <w:rsid w:val="00C034D5"/>
    <w:rsid w:val="00C036CF"/>
    <w:rsid w:val="00C07383"/>
    <w:rsid w:val="00C119AE"/>
    <w:rsid w:val="00C119CC"/>
    <w:rsid w:val="00C13BA8"/>
    <w:rsid w:val="00C15328"/>
    <w:rsid w:val="00C15482"/>
    <w:rsid w:val="00C21A08"/>
    <w:rsid w:val="00C2387E"/>
    <w:rsid w:val="00C24199"/>
    <w:rsid w:val="00C248BE"/>
    <w:rsid w:val="00C24B54"/>
    <w:rsid w:val="00C25DBF"/>
    <w:rsid w:val="00C26F09"/>
    <w:rsid w:val="00C311B5"/>
    <w:rsid w:val="00C333EF"/>
    <w:rsid w:val="00C36141"/>
    <w:rsid w:val="00C402BC"/>
    <w:rsid w:val="00C41B56"/>
    <w:rsid w:val="00C42082"/>
    <w:rsid w:val="00C42A00"/>
    <w:rsid w:val="00C44F03"/>
    <w:rsid w:val="00C4590E"/>
    <w:rsid w:val="00C477FC"/>
    <w:rsid w:val="00C513DD"/>
    <w:rsid w:val="00C53D77"/>
    <w:rsid w:val="00C575FD"/>
    <w:rsid w:val="00C57E4E"/>
    <w:rsid w:val="00C62357"/>
    <w:rsid w:val="00C6519E"/>
    <w:rsid w:val="00C66E96"/>
    <w:rsid w:val="00C71AF2"/>
    <w:rsid w:val="00C73094"/>
    <w:rsid w:val="00C77FA2"/>
    <w:rsid w:val="00C82102"/>
    <w:rsid w:val="00C8269E"/>
    <w:rsid w:val="00C82E04"/>
    <w:rsid w:val="00C83378"/>
    <w:rsid w:val="00C835D1"/>
    <w:rsid w:val="00C850D7"/>
    <w:rsid w:val="00C85B2E"/>
    <w:rsid w:val="00C864DE"/>
    <w:rsid w:val="00C868B6"/>
    <w:rsid w:val="00C86B4E"/>
    <w:rsid w:val="00C878E1"/>
    <w:rsid w:val="00C87B36"/>
    <w:rsid w:val="00C91A96"/>
    <w:rsid w:val="00C948C8"/>
    <w:rsid w:val="00CA138B"/>
    <w:rsid w:val="00CA13E7"/>
    <w:rsid w:val="00CA5F26"/>
    <w:rsid w:val="00CB07D6"/>
    <w:rsid w:val="00CB0A1E"/>
    <w:rsid w:val="00CB1EB0"/>
    <w:rsid w:val="00CB249B"/>
    <w:rsid w:val="00CB5B03"/>
    <w:rsid w:val="00CB6690"/>
    <w:rsid w:val="00CC0E42"/>
    <w:rsid w:val="00CC323B"/>
    <w:rsid w:val="00CC7C45"/>
    <w:rsid w:val="00CD0774"/>
    <w:rsid w:val="00CD1F2E"/>
    <w:rsid w:val="00CD2B4F"/>
    <w:rsid w:val="00CD5A86"/>
    <w:rsid w:val="00CE18B2"/>
    <w:rsid w:val="00CE2D85"/>
    <w:rsid w:val="00CE46EB"/>
    <w:rsid w:val="00CE4759"/>
    <w:rsid w:val="00CE5943"/>
    <w:rsid w:val="00CE6C80"/>
    <w:rsid w:val="00CE73A0"/>
    <w:rsid w:val="00CF0A56"/>
    <w:rsid w:val="00CF2B72"/>
    <w:rsid w:val="00CF3442"/>
    <w:rsid w:val="00CF5225"/>
    <w:rsid w:val="00D01322"/>
    <w:rsid w:val="00D0172C"/>
    <w:rsid w:val="00D028FA"/>
    <w:rsid w:val="00D03157"/>
    <w:rsid w:val="00D06938"/>
    <w:rsid w:val="00D107E9"/>
    <w:rsid w:val="00D13547"/>
    <w:rsid w:val="00D14459"/>
    <w:rsid w:val="00D21204"/>
    <w:rsid w:val="00D21A86"/>
    <w:rsid w:val="00D22CA7"/>
    <w:rsid w:val="00D23080"/>
    <w:rsid w:val="00D31391"/>
    <w:rsid w:val="00D33A59"/>
    <w:rsid w:val="00D362E6"/>
    <w:rsid w:val="00D41FC1"/>
    <w:rsid w:val="00D45C72"/>
    <w:rsid w:val="00D57178"/>
    <w:rsid w:val="00D573FF"/>
    <w:rsid w:val="00D600C8"/>
    <w:rsid w:val="00D604AA"/>
    <w:rsid w:val="00D618E1"/>
    <w:rsid w:val="00D61B39"/>
    <w:rsid w:val="00D61DA6"/>
    <w:rsid w:val="00D61FEE"/>
    <w:rsid w:val="00D6375C"/>
    <w:rsid w:val="00D67872"/>
    <w:rsid w:val="00D71CA6"/>
    <w:rsid w:val="00D73A74"/>
    <w:rsid w:val="00D74867"/>
    <w:rsid w:val="00D74911"/>
    <w:rsid w:val="00D83004"/>
    <w:rsid w:val="00D83E02"/>
    <w:rsid w:val="00D845EA"/>
    <w:rsid w:val="00D85B74"/>
    <w:rsid w:val="00D86F71"/>
    <w:rsid w:val="00D9375B"/>
    <w:rsid w:val="00D9434E"/>
    <w:rsid w:val="00D97AAC"/>
    <w:rsid w:val="00D97E1C"/>
    <w:rsid w:val="00DA16A6"/>
    <w:rsid w:val="00DA188C"/>
    <w:rsid w:val="00DA21EC"/>
    <w:rsid w:val="00DA2952"/>
    <w:rsid w:val="00DA3BD5"/>
    <w:rsid w:val="00DA56DE"/>
    <w:rsid w:val="00DA5EB9"/>
    <w:rsid w:val="00DA641A"/>
    <w:rsid w:val="00DB0ED8"/>
    <w:rsid w:val="00DB3537"/>
    <w:rsid w:val="00DB456B"/>
    <w:rsid w:val="00DB6865"/>
    <w:rsid w:val="00DC0C10"/>
    <w:rsid w:val="00DC7F8E"/>
    <w:rsid w:val="00DD45EF"/>
    <w:rsid w:val="00DD6D96"/>
    <w:rsid w:val="00DD76E9"/>
    <w:rsid w:val="00DE15B0"/>
    <w:rsid w:val="00DE2BE5"/>
    <w:rsid w:val="00DE2E1E"/>
    <w:rsid w:val="00DE3EA4"/>
    <w:rsid w:val="00DE73D7"/>
    <w:rsid w:val="00DF04BB"/>
    <w:rsid w:val="00DF16CA"/>
    <w:rsid w:val="00DF1AB7"/>
    <w:rsid w:val="00DF3637"/>
    <w:rsid w:val="00DF40FC"/>
    <w:rsid w:val="00DF52B6"/>
    <w:rsid w:val="00DF665A"/>
    <w:rsid w:val="00E00D35"/>
    <w:rsid w:val="00E01CCD"/>
    <w:rsid w:val="00E02585"/>
    <w:rsid w:val="00E03DAC"/>
    <w:rsid w:val="00E052F2"/>
    <w:rsid w:val="00E128BA"/>
    <w:rsid w:val="00E13224"/>
    <w:rsid w:val="00E20B17"/>
    <w:rsid w:val="00E21CA2"/>
    <w:rsid w:val="00E2242F"/>
    <w:rsid w:val="00E2250E"/>
    <w:rsid w:val="00E227E4"/>
    <w:rsid w:val="00E2303D"/>
    <w:rsid w:val="00E307D5"/>
    <w:rsid w:val="00E339AD"/>
    <w:rsid w:val="00E350A4"/>
    <w:rsid w:val="00E3751E"/>
    <w:rsid w:val="00E40F99"/>
    <w:rsid w:val="00E42F75"/>
    <w:rsid w:val="00E43D05"/>
    <w:rsid w:val="00E46007"/>
    <w:rsid w:val="00E46016"/>
    <w:rsid w:val="00E461B9"/>
    <w:rsid w:val="00E46BE1"/>
    <w:rsid w:val="00E50A1D"/>
    <w:rsid w:val="00E523BF"/>
    <w:rsid w:val="00E52954"/>
    <w:rsid w:val="00E553BD"/>
    <w:rsid w:val="00E5614B"/>
    <w:rsid w:val="00E568CA"/>
    <w:rsid w:val="00E56B07"/>
    <w:rsid w:val="00E6009D"/>
    <w:rsid w:val="00E62325"/>
    <w:rsid w:val="00E6266A"/>
    <w:rsid w:val="00E63B92"/>
    <w:rsid w:val="00E63C7C"/>
    <w:rsid w:val="00E641D8"/>
    <w:rsid w:val="00E64653"/>
    <w:rsid w:val="00E64784"/>
    <w:rsid w:val="00E704B2"/>
    <w:rsid w:val="00E706BF"/>
    <w:rsid w:val="00E71549"/>
    <w:rsid w:val="00E73AA1"/>
    <w:rsid w:val="00E752F8"/>
    <w:rsid w:val="00E769BC"/>
    <w:rsid w:val="00E8015D"/>
    <w:rsid w:val="00E80DB1"/>
    <w:rsid w:val="00E81FED"/>
    <w:rsid w:val="00E845F3"/>
    <w:rsid w:val="00E857DA"/>
    <w:rsid w:val="00E8749A"/>
    <w:rsid w:val="00E87BC4"/>
    <w:rsid w:val="00E92C57"/>
    <w:rsid w:val="00E97058"/>
    <w:rsid w:val="00EA0888"/>
    <w:rsid w:val="00EA2536"/>
    <w:rsid w:val="00EA3D7C"/>
    <w:rsid w:val="00EA3DAF"/>
    <w:rsid w:val="00EA49E0"/>
    <w:rsid w:val="00EA5BF2"/>
    <w:rsid w:val="00EB0F9F"/>
    <w:rsid w:val="00EB1355"/>
    <w:rsid w:val="00EB153A"/>
    <w:rsid w:val="00EB5D55"/>
    <w:rsid w:val="00EB6A77"/>
    <w:rsid w:val="00EC37EE"/>
    <w:rsid w:val="00EC3BA7"/>
    <w:rsid w:val="00EC3F03"/>
    <w:rsid w:val="00EC6482"/>
    <w:rsid w:val="00ED090F"/>
    <w:rsid w:val="00ED1070"/>
    <w:rsid w:val="00ED142C"/>
    <w:rsid w:val="00ED14F2"/>
    <w:rsid w:val="00ED6721"/>
    <w:rsid w:val="00ED6929"/>
    <w:rsid w:val="00ED7807"/>
    <w:rsid w:val="00EE6A53"/>
    <w:rsid w:val="00EF01EF"/>
    <w:rsid w:val="00EF1386"/>
    <w:rsid w:val="00EF3DB5"/>
    <w:rsid w:val="00EF5FC3"/>
    <w:rsid w:val="00EF69E1"/>
    <w:rsid w:val="00EF6C11"/>
    <w:rsid w:val="00F009FF"/>
    <w:rsid w:val="00F02389"/>
    <w:rsid w:val="00F0620C"/>
    <w:rsid w:val="00F10696"/>
    <w:rsid w:val="00F161A5"/>
    <w:rsid w:val="00F16573"/>
    <w:rsid w:val="00F20ADE"/>
    <w:rsid w:val="00F227A7"/>
    <w:rsid w:val="00F230AC"/>
    <w:rsid w:val="00F236A0"/>
    <w:rsid w:val="00F2653D"/>
    <w:rsid w:val="00F318A5"/>
    <w:rsid w:val="00F31AD6"/>
    <w:rsid w:val="00F322AD"/>
    <w:rsid w:val="00F32C48"/>
    <w:rsid w:val="00F346ED"/>
    <w:rsid w:val="00F349C7"/>
    <w:rsid w:val="00F36CC8"/>
    <w:rsid w:val="00F401FD"/>
    <w:rsid w:val="00F42EFB"/>
    <w:rsid w:val="00F4442D"/>
    <w:rsid w:val="00F44AB9"/>
    <w:rsid w:val="00F456F8"/>
    <w:rsid w:val="00F465D0"/>
    <w:rsid w:val="00F46A19"/>
    <w:rsid w:val="00F47890"/>
    <w:rsid w:val="00F47C86"/>
    <w:rsid w:val="00F536B7"/>
    <w:rsid w:val="00F53B44"/>
    <w:rsid w:val="00F548D8"/>
    <w:rsid w:val="00F572CB"/>
    <w:rsid w:val="00F57C1A"/>
    <w:rsid w:val="00F60D97"/>
    <w:rsid w:val="00F632BC"/>
    <w:rsid w:val="00F643BC"/>
    <w:rsid w:val="00F663D8"/>
    <w:rsid w:val="00F705CD"/>
    <w:rsid w:val="00F75173"/>
    <w:rsid w:val="00F75536"/>
    <w:rsid w:val="00F813EA"/>
    <w:rsid w:val="00F86262"/>
    <w:rsid w:val="00F86E87"/>
    <w:rsid w:val="00F92A26"/>
    <w:rsid w:val="00F92C54"/>
    <w:rsid w:val="00F93DB7"/>
    <w:rsid w:val="00F94E0F"/>
    <w:rsid w:val="00F96A2B"/>
    <w:rsid w:val="00F97646"/>
    <w:rsid w:val="00FA1763"/>
    <w:rsid w:val="00FA2561"/>
    <w:rsid w:val="00FA6536"/>
    <w:rsid w:val="00FB1CB9"/>
    <w:rsid w:val="00FB23E5"/>
    <w:rsid w:val="00FB389A"/>
    <w:rsid w:val="00FB583D"/>
    <w:rsid w:val="00FB6A69"/>
    <w:rsid w:val="00FC0D26"/>
    <w:rsid w:val="00FC10E6"/>
    <w:rsid w:val="00FC17E1"/>
    <w:rsid w:val="00FC3CBC"/>
    <w:rsid w:val="00FC53E9"/>
    <w:rsid w:val="00FC6595"/>
    <w:rsid w:val="00FD117E"/>
    <w:rsid w:val="00FD3D62"/>
    <w:rsid w:val="00FD4AB8"/>
    <w:rsid w:val="00FD4ABB"/>
    <w:rsid w:val="00FD4DBD"/>
    <w:rsid w:val="00FD54A3"/>
    <w:rsid w:val="00FD6295"/>
    <w:rsid w:val="00FE10B2"/>
    <w:rsid w:val="00FE2BF0"/>
    <w:rsid w:val="00FE42FD"/>
    <w:rsid w:val="00FE4A6D"/>
    <w:rsid w:val="00FE69AE"/>
    <w:rsid w:val="00FE6DAE"/>
    <w:rsid w:val="00FF113F"/>
    <w:rsid w:val="00FF317F"/>
    <w:rsid w:val="00FF5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668620"/>
  <w15:docId w15:val="{FB05C9FE-AAEC-4965-95AC-D0EFD297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CC1"/>
    <w:rPr>
      <w:sz w:val="26"/>
      <w:lang w:val="es-ES" w:eastAsia="es-ES"/>
    </w:rPr>
  </w:style>
  <w:style w:type="paragraph" w:styleId="Ttulo1">
    <w:name w:val="heading 1"/>
    <w:basedOn w:val="Normal"/>
    <w:next w:val="Normal"/>
    <w:link w:val="Ttulo1Car"/>
    <w:uiPriority w:val="9"/>
    <w:qFormat/>
    <w:rsid w:val="00592CC1"/>
    <w:pPr>
      <w:keepNext/>
      <w:jc w:val="center"/>
      <w:outlineLvl w:val="0"/>
    </w:pPr>
    <w:rPr>
      <w:b/>
    </w:rPr>
  </w:style>
  <w:style w:type="paragraph" w:styleId="Ttulo2">
    <w:name w:val="heading 2"/>
    <w:aliases w:val=" Car, Car Char,Car Char"/>
    <w:basedOn w:val="Normal"/>
    <w:next w:val="Normal"/>
    <w:link w:val="Ttulo2Car"/>
    <w:uiPriority w:val="9"/>
    <w:qFormat/>
    <w:rsid w:val="00592CC1"/>
    <w:pPr>
      <w:keepNext/>
      <w:spacing w:line="312" w:lineRule="auto"/>
      <w:ind w:firstLine="1701"/>
      <w:outlineLvl w:val="1"/>
    </w:pPr>
    <w:rPr>
      <w:b/>
    </w:rPr>
  </w:style>
  <w:style w:type="paragraph" w:styleId="Ttulo3">
    <w:name w:val="heading 3"/>
    <w:basedOn w:val="Normal"/>
    <w:next w:val="Normal"/>
    <w:link w:val="Ttulo3Car"/>
    <w:uiPriority w:val="9"/>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uiPriority w:val="9"/>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rsid w:val="002B2F09"/>
    <w:pPr>
      <w:widowControl w:val="0"/>
      <w:autoSpaceDE w:val="0"/>
      <w:autoSpaceDN w:val="0"/>
      <w:adjustRightInd w:val="0"/>
    </w:pPr>
    <w:rPr>
      <w:rFonts w:ascii="Arial" w:hAnsi="Arial" w:cs="Arial"/>
      <w:sz w:val="24"/>
      <w:szCs w:val="24"/>
      <w:lang w:val="es-ES" w:eastAsia="es-ES"/>
    </w:rPr>
  </w:style>
  <w:style w:type="character" w:styleId="Textoennegrita">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uiPriority w:val="1"/>
    <w:qFormat/>
    <w:rsid w:val="002B2F09"/>
    <w:rPr>
      <w:rFonts w:ascii="Calibri" w:eastAsia="Calibri" w:hAnsi="Calibri"/>
      <w:sz w:val="22"/>
      <w:szCs w:val="22"/>
      <w:lang w:val="es-ES" w:eastAsia="en-US"/>
    </w:rPr>
  </w:style>
  <w:style w:type="character" w:customStyle="1" w:styleId="TextosinformatoCar">
    <w:name w:val="Texto sin formato Car"/>
    <w:link w:val="Textosinformato"/>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uiPriority w:val="99"/>
    <w:rsid w:val="0088488E"/>
    <w:rPr>
      <w:sz w:val="20"/>
      <w:lang w:eastAsia="en-US"/>
    </w:rPr>
  </w:style>
  <w:style w:type="character" w:customStyle="1" w:styleId="TextonotaalfinalCar">
    <w:name w:val="Texto nota al final Car"/>
    <w:basedOn w:val="Fuentedeprrafopredeter"/>
    <w:link w:val="Textonotaalfinal"/>
    <w:uiPriority w:val="99"/>
    <w:rsid w:val="0088488E"/>
    <w:rPr>
      <w:lang w:val="es-ES" w:eastAsia="en-US"/>
    </w:rPr>
  </w:style>
  <w:style w:type="character" w:styleId="Refdenotaalfinal">
    <w:name w:val="endnote reference"/>
    <w:uiPriority w:val="99"/>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 w:type="paragraph" w:customStyle="1" w:styleId="Textocomentario1">
    <w:name w:val="Texto comentario1"/>
    <w:basedOn w:val="Normal"/>
    <w:next w:val="Textocomentario"/>
    <w:uiPriority w:val="99"/>
    <w:semiHidden/>
    <w:unhideWhenUsed/>
    <w:rsid w:val="00B32B8D"/>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B32B8D"/>
    <w:pPr>
      <w:spacing w:after="200"/>
    </w:pPr>
    <w:rPr>
      <w:rFonts w:ascii="Calibri" w:hAnsi="Calibri"/>
      <w:b/>
      <w:bCs/>
      <w:lang w:val="es-MX" w:eastAsia="es-MX"/>
    </w:rPr>
  </w:style>
  <w:style w:type="character" w:customStyle="1" w:styleId="TextocomentarioCar1">
    <w:name w:val="Texto comentario Car1"/>
    <w:uiPriority w:val="99"/>
    <w:semiHidden/>
    <w:rsid w:val="00B32B8D"/>
    <w:rPr>
      <w:rFonts w:ascii="Arial" w:hAnsi="Arial"/>
      <w:lang w:val="es-ES" w:eastAsia="es-ES"/>
    </w:rPr>
  </w:style>
  <w:style w:type="character" w:customStyle="1" w:styleId="AsuntodelcomentarioCar1">
    <w:name w:val="Asunto del comentario Car1"/>
    <w:uiPriority w:val="99"/>
    <w:semiHidden/>
    <w:rsid w:val="00B32B8D"/>
    <w:rPr>
      <w:b/>
      <w:bCs/>
      <w:lang w:eastAsia="en-US"/>
    </w:rPr>
  </w:style>
  <w:style w:type="table" w:styleId="Cuadrculamedia2-nfasis1">
    <w:name w:val="Medium Grid 2 Accent 1"/>
    <w:basedOn w:val="Tablanormal"/>
    <w:uiPriority w:val="68"/>
    <w:unhideWhenUsed/>
    <w:rsid w:val="00B32B8D"/>
    <w:rPr>
      <w:rFonts w:ascii="Cambria"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B32B8D"/>
  </w:style>
  <w:style w:type="character" w:customStyle="1" w:styleId="superscript">
    <w:name w:val="superscript"/>
    <w:rsid w:val="00B32B8D"/>
  </w:style>
  <w:style w:type="paragraph" w:customStyle="1" w:styleId="centrar">
    <w:name w:val="centrar"/>
    <w:basedOn w:val="Normal"/>
    <w:rsid w:val="00B32B8D"/>
    <w:pPr>
      <w:spacing w:before="100" w:beforeAutospacing="1" w:after="100" w:afterAutospacing="1"/>
    </w:pPr>
    <w:rPr>
      <w:sz w:val="24"/>
      <w:szCs w:val="24"/>
      <w:lang w:val="es-MX" w:eastAsia="es-MX"/>
    </w:rPr>
  </w:style>
  <w:style w:type="paragraph" w:customStyle="1" w:styleId="firmas">
    <w:name w:val="firmas"/>
    <w:basedOn w:val="Normal"/>
    <w:rsid w:val="00B32B8D"/>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B32B8D"/>
  </w:style>
  <w:style w:type="numbering" w:customStyle="1" w:styleId="Sinlista13">
    <w:name w:val="Sin lista13"/>
    <w:next w:val="Sinlista"/>
    <w:uiPriority w:val="99"/>
    <w:semiHidden/>
    <w:unhideWhenUsed/>
    <w:rsid w:val="00B32B8D"/>
  </w:style>
  <w:style w:type="numbering" w:customStyle="1" w:styleId="Sinlista112">
    <w:name w:val="Sin lista112"/>
    <w:next w:val="Sinlista"/>
    <w:uiPriority w:val="99"/>
    <w:semiHidden/>
    <w:unhideWhenUsed/>
    <w:rsid w:val="00B32B8D"/>
  </w:style>
  <w:style w:type="table" w:customStyle="1" w:styleId="Cuadrculamedia2-nfasis11">
    <w:name w:val="Cuadrícula media 2 - Énfasis 11"/>
    <w:basedOn w:val="Tablanormal"/>
    <w:next w:val="Cuadrculamedia2-nfasis1"/>
    <w:uiPriority w:val="68"/>
    <w:semiHidden/>
    <w:unhideWhenUsed/>
    <w:rsid w:val="00B32B8D"/>
    <w:rPr>
      <w:rFonts w:ascii="Calibri Light" w:hAnsi="Calibri Light"/>
      <w:color w:val="000000"/>
      <w:sz w:val="22"/>
      <w:szCs w:val="22"/>
      <w:lang w:val="es-E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3/10/cxlviii-128-25102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tamaulipas.gob.mx/wp-content/uploads/2023/10/cxlviii-128-251023.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3/10/cxlviii-128-251023.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o.tamaulipas.gob.mx/wp-content/uploads/2024/10/cxlix-124-151024-EV.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o.tamaulipas.gob.mx/wp-content/uploads/2024/10/cxlix-124-151024-EV.pdf" TargetMode="External"/><Relationship Id="rId14" Type="http://schemas.openxmlformats.org/officeDocument/2006/relationships/hyperlink" Target="https://po.tamaulipas.gob.mx/wp-content/uploads/2023/10/cxlviii-129-2610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AEA59-3978-417D-B9A8-C3CD3826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14755</Words>
  <Characters>81158</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Ley de Cambio Climatico</vt:lpstr>
    </vt:vector>
  </TitlesOfParts>
  <Company>Hewlett-Packard</Company>
  <LinksUpToDate>false</LinksUpToDate>
  <CharactersWithSpaces>95722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Cambio Climatico</dc:title>
  <dc:creator>Usuario</dc:creator>
  <cp:lastModifiedBy>Usuario de Windows</cp:lastModifiedBy>
  <cp:revision>3</cp:revision>
  <cp:lastPrinted>2024-10-17T17:40:00Z</cp:lastPrinted>
  <dcterms:created xsi:type="dcterms:W3CDTF">2024-10-17T17:39:00Z</dcterms:created>
  <dcterms:modified xsi:type="dcterms:W3CDTF">2024-10-17T17:46:00Z</dcterms:modified>
</cp:coreProperties>
</file>